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47" w:rsidRPr="00684048" w:rsidRDefault="00534D47" w:rsidP="00BE12A0">
      <w:pPr>
        <w:jc w:val="center"/>
        <w:rPr>
          <w:b/>
        </w:rPr>
      </w:pPr>
      <w:r w:rsidRPr="00684048">
        <w:rPr>
          <w:b/>
        </w:rPr>
        <w:t xml:space="preserve">Všeobecne záväzné nariadenie Obecného zastupiteľstva </w:t>
      </w:r>
      <w:r w:rsidR="009272B5" w:rsidRPr="00684048">
        <w:rPr>
          <w:b/>
        </w:rPr>
        <w:t xml:space="preserve"> </w:t>
      </w:r>
      <w:r w:rsidR="005F3153" w:rsidRPr="00684048">
        <w:rPr>
          <w:b/>
        </w:rPr>
        <w:t xml:space="preserve">č. </w:t>
      </w:r>
      <w:r w:rsidR="00BE12A0">
        <w:rPr>
          <w:b/>
        </w:rPr>
        <w:t>1/2010</w:t>
      </w:r>
    </w:p>
    <w:p w:rsidR="00534D47" w:rsidRPr="00684048" w:rsidRDefault="00534D47" w:rsidP="00534D47">
      <w:pPr>
        <w:jc w:val="center"/>
        <w:rPr>
          <w:b/>
        </w:rPr>
      </w:pPr>
      <w:r w:rsidRPr="00684048">
        <w:rPr>
          <w:b/>
        </w:rPr>
        <w:t>o podmienkach nájmu obecných bytov</w:t>
      </w:r>
      <w:r w:rsidR="002D270F" w:rsidRPr="00684048">
        <w:rPr>
          <w:b/>
        </w:rPr>
        <w:t xml:space="preserve"> v </w:t>
      </w:r>
      <w:r w:rsidR="00BE12A0">
        <w:rPr>
          <w:b/>
        </w:rPr>
        <w:t>Dolnej Strede</w:t>
      </w:r>
    </w:p>
    <w:p w:rsidR="00534D47" w:rsidRPr="00684048" w:rsidRDefault="00534D47" w:rsidP="00534D47"/>
    <w:p w:rsidR="00534D47" w:rsidRPr="00684048" w:rsidRDefault="00534D47" w:rsidP="00534D47">
      <w:pPr>
        <w:ind w:firstLine="360"/>
        <w:jc w:val="both"/>
      </w:pPr>
      <w:r w:rsidRPr="00684048">
        <w:t xml:space="preserve">Obecné zastupiteľstvo </w:t>
      </w:r>
      <w:r w:rsidR="002D270F" w:rsidRPr="00684048">
        <w:t>v </w:t>
      </w:r>
      <w:r w:rsidR="00BE12A0">
        <w:t>Dolnej Strede</w:t>
      </w:r>
      <w:r w:rsidR="005F3153" w:rsidRPr="00684048">
        <w:t xml:space="preserve"> </w:t>
      </w:r>
      <w:r w:rsidRPr="00684048">
        <w:t>v súlade s § 10 ods.2, písm. b. zák. č. 607/2003 Z. z. o štátnom fonde rozvoja bývania v znení zákona č. 536/2004 Z. z. neskorších predpisov, nariadením Vlády Slovenskej republiky č. 650/2006 Z. z. podrobnosti o poskytovaní podpôr,</w:t>
      </w:r>
      <w:r w:rsidR="00684048" w:rsidRPr="00684048">
        <w:t xml:space="preserve"> zákon č. 349/2007 Z. z. </w:t>
      </w:r>
      <w:r w:rsidR="00684048">
        <w:t>zme</w:t>
      </w:r>
      <w:r w:rsidR="00684048" w:rsidRPr="00684048">
        <w:t xml:space="preserve">na zákona o </w:t>
      </w:r>
      <w:r w:rsidR="00684048">
        <w:t>Štátnom fonde rozvoja bývania, zákon 432/2007 Z. z. podrobnosti o druhoch a výškach poskytovaných podpôr zo ŠFRB.</w:t>
      </w:r>
      <w:r w:rsidRPr="00684048">
        <w:t xml:space="preserve"> Výnos Ministerstva výstavby a regionálneho rozvoja SR (MV RR SR) č. V-1/200</w:t>
      </w:r>
      <w:r w:rsidR="00833779" w:rsidRPr="00684048">
        <w:t>7</w:t>
      </w:r>
      <w:r w:rsidRPr="00684048">
        <w:t>. ktorou sa určujú pravidlá pre poskytovanie dotácií na výstavbu nájomných bytov, ako aj v súlade s § 4 Zákona 369/1990 Zb. o obecnom zriadení v znení neskorších predpisov, za účelom stanovenia a vykonania podmienok dohodnutý</w:t>
      </w:r>
      <w:r w:rsidR="006C72B1" w:rsidRPr="00684048">
        <w:t>ch v zmluve uzatvorených medzi o</w:t>
      </w:r>
      <w:r w:rsidRPr="00684048">
        <w:t xml:space="preserve">bcou </w:t>
      </w:r>
      <w:r w:rsidR="00BE12A0">
        <w:t>Dolná Streda</w:t>
      </w:r>
      <w:r w:rsidR="009272B5" w:rsidRPr="00684048">
        <w:t xml:space="preserve"> </w:t>
      </w:r>
      <w:r w:rsidRPr="00684048">
        <w:t xml:space="preserve"> a MV RR SR  a v zmluve   uzatvorenej medzi obcou </w:t>
      </w:r>
      <w:r w:rsidR="00BE12A0">
        <w:t>Dolná Streda</w:t>
      </w:r>
      <w:r w:rsidR="005D3FA6" w:rsidRPr="00684048">
        <w:t xml:space="preserve"> </w:t>
      </w:r>
      <w:r w:rsidRPr="00684048">
        <w:t xml:space="preserve">a Štátnym fondom rozvoja a bývania (ŠF RB), za ktorých </w:t>
      </w:r>
      <w:r w:rsidR="00E623D6" w:rsidRPr="00684048">
        <w:t>bude</w:t>
      </w:r>
      <w:r w:rsidRPr="00684048">
        <w:t xml:space="preserve"> obci </w:t>
      </w:r>
      <w:r w:rsidR="009272B5" w:rsidRPr="00684048">
        <w:t xml:space="preserve"> </w:t>
      </w:r>
      <w:r w:rsidRPr="00684048">
        <w:t xml:space="preserve"> poskytnutá podpora z prostriedkov ŠFRB a dotácia MV RR SR na výstavbu „ </w:t>
      </w:r>
      <w:r w:rsidR="00E623D6" w:rsidRPr="00684048">
        <w:t>nájomného bytového domu“</w:t>
      </w:r>
    </w:p>
    <w:p w:rsidR="00534D47" w:rsidRPr="00684048" w:rsidRDefault="00534D47" w:rsidP="00534D47">
      <w:pPr>
        <w:ind w:firstLine="360"/>
      </w:pPr>
    </w:p>
    <w:p w:rsidR="00534D47" w:rsidRPr="00684048" w:rsidRDefault="00534D47" w:rsidP="00534D47">
      <w:pPr>
        <w:ind w:firstLine="360"/>
        <w:jc w:val="center"/>
        <w:rPr>
          <w:b/>
        </w:rPr>
      </w:pPr>
      <w:r w:rsidRPr="00684048">
        <w:rPr>
          <w:b/>
        </w:rPr>
        <w:t>§</w:t>
      </w:r>
      <w:r w:rsidR="009455FF" w:rsidRPr="00684048">
        <w:rPr>
          <w:b/>
        </w:rPr>
        <w:t xml:space="preserve"> </w:t>
      </w:r>
      <w:r w:rsidRPr="00684048">
        <w:rPr>
          <w:b/>
        </w:rPr>
        <w:t>1 Charakter bytov</w:t>
      </w:r>
    </w:p>
    <w:p w:rsidR="00534D47" w:rsidRPr="00684048" w:rsidRDefault="00534D47" w:rsidP="00534D47">
      <w:pPr>
        <w:ind w:firstLine="360"/>
        <w:jc w:val="center"/>
        <w:rPr>
          <w:b/>
        </w:rPr>
      </w:pPr>
    </w:p>
    <w:p w:rsidR="00534D47" w:rsidRPr="00684048" w:rsidRDefault="00E623D6" w:rsidP="00FA379C">
      <w:pPr>
        <w:numPr>
          <w:ilvl w:val="0"/>
          <w:numId w:val="1"/>
        </w:numPr>
        <w:tabs>
          <w:tab w:val="clear" w:pos="600"/>
          <w:tab w:val="num" w:pos="360"/>
        </w:tabs>
        <w:ind w:left="360" w:hanging="360"/>
      </w:pPr>
      <w:r w:rsidRPr="00684048">
        <w:t>Nájomné byty</w:t>
      </w:r>
      <w:r w:rsidR="00360E25" w:rsidRPr="00684048">
        <w:t xml:space="preserve"> tvoria vlastníctvo obce a slúžia na nájomné účely a </w:t>
      </w:r>
      <w:r w:rsidR="009272B5" w:rsidRPr="00684048">
        <w:t>prenechávajú</w:t>
      </w:r>
      <w:r w:rsidR="00534D47" w:rsidRPr="00684048">
        <w:t xml:space="preserve"> </w:t>
      </w:r>
      <w:r w:rsidR="00360E25" w:rsidRPr="00684048">
        <w:t xml:space="preserve">sa </w:t>
      </w:r>
      <w:r w:rsidRPr="00684048">
        <w:t>výlučne do nájmu</w:t>
      </w:r>
      <w:r w:rsidR="00534D47" w:rsidRPr="00684048">
        <w:t xml:space="preserve"> na základe tohto VZN.</w:t>
      </w:r>
    </w:p>
    <w:p w:rsidR="00534D47" w:rsidRPr="00684048" w:rsidRDefault="00AE0BA6" w:rsidP="00AE0BA6">
      <w:pPr>
        <w:numPr>
          <w:ilvl w:val="0"/>
          <w:numId w:val="1"/>
        </w:numPr>
        <w:tabs>
          <w:tab w:val="clear" w:pos="600"/>
          <w:tab w:val="num" w:pos="180"/>
        </w:tabs>
        <w:ind w:left="360" w:hanging="360"/>
      </w:pPr>
      <w:r w:rsidRPr="00684048">
        <w:t xml:space="preserve">   </w:t>
      </w:r>
      <w:r w:rsidR="00E623D6" w:rsidRPr="00684048">
        <w:t>Nájomný bytový dom</w:t>
      </w:r>
      <w:r w:rsidR="00534D47" w:rsidRPr="00684048">
        <w:t xml:space="preserve"> neobsahuje ani jeden byt, ktorý by spĺňal podmienky </w:t>
      </w:r>
      <w:r w:rsidR="00E623D6" w:rsidRPr="00684048">
        <w:t>na trvalé bývanie občana s ťažkým zdravotným postihnutím</w:t>
      </w:r>
      <w:r w:rsidR="00534D47" w:rsidRPr="00684048">
        <w:t xml:space="preserve"> (bezbariérový byt), nakoľko obec takú žiadosť neeviduje.</w:t>
      </w:r>
    </w:p>
    <w:p w:rsidR="00534D47" w:rsidRPr="00684048" w:rsidRDefault="00534D47" w:rsidP="00AE0BA6">
      <w:pPr>
        <w:numPr>
          <w:ilvl w:val="0"/>
          <w:numId w:val="1"/>
        </w:numPr>
        <w:tabs>
          <w:tab w:val="clear" w:pos="600"/>
          <w:tab w:val="num" w:pos="360"/>
        </w:tabs>
        <w:ind w:left="360" w:hanging="360"/>
      </w:pPr>
      <w:r w:rsidRPr="00684048">
        <w:t xml:space="preserve">Jednotlivé nájomné byty sa nemôžu odpredať, a to ani jednotlivo, ani celý </w:t>
      </w:r>
      <w:r w:rsidR="009272B5" w:rsidRPr="00684048">
        <w:t>nájomný bytový</w:t>
      </w:r>
      <w:r w:rsidR="00744E7C" w:rsidRPr="00684048">
        <w:t xml:space="preserve"> dom, 30 rokov (slovami 30 r</w:t>
      </w:r>
      <w:r w:rsidRPr="00684048">
        <w:t xml:space="preserve">okov) od vydania právoplatného kolaudačného rozhodnutia na </w:t>
      </w:r>
      <w:r w:rsidR="00E623D6" w:rsidRPr="00684048">
        <w:t>nájomný bytový dom</w:t>
      </w:r>
    </w:p>
    <w:p w:rsidR="00534D47" w:rsidRPr="00684048" w:rsidRDefault="00534D47" w:rsidP="00534D47">
      <w:pPr>
        <w:ind w:left="360"/>
      </w:pPr>
    </w:p>
    <w:p w:rsidR="00534D47" w:rsidRPr="00684048" w:rsidRDefault="00534D47" w:rsidP="00534D47">
      <w:pPr>
        <w:ind w:left="360"/>
        <w:jc w:val="center"/>
        <w:rPr>
          <w:b/>
        </w:rPr>
      </w:pPr>
      <w:r w:rsidRPr="00684048">
        <w:rPr>
          <w:b/>
        </w:rPr>
        <w:t>§</w:t>
      </w:r>
      <w:r w:rsidR="009455FF" w:rsidRPr="00684048">
        <w:rPr>
          <w:b/>
        </w:rPr>
        <w:t xml:space="preserve"> </w:t>
      </w:r>
      <w:r w:rsidRPr="00684048">
        <w:rPr>
          <w:b/>
        </w:rPr>
        <w:t>2 Spôsob užívania bytov</w:t>
      </w:r>
    </w:p>
    <w:p w:rsidR="00534D47" w:rsidRPr="00684048" w:rsidRDefault="00534D47" w:rsidP="00534D47">
      <w:pPr>
        <w:ind w:left="360"/>
        <w:jc w:val="center"/>
        <w:rPr>
          <w:b/>
        </w:rPr>
      </w:pPr>
    </w:p>
    <w:p w:rsidR="00534D47" w:rsidRPr="00684048" w:rsidRDefault="00534D47" w:rsidP="00AE0BA6">
      <w:pPr>
        <w:numPr>
          <w:ilvl w:val="0"/>
          <w:numId w:val="22"/>
        </w:numPr>
      </w:pPr>
      <w:r w:rsidRPr="00684048">
        <w:t>Byty je možné užívať len v rámci nájomného vzťahu.</w:t>
      </w:r>
    </w:p>
    <w:p w:rsidR="00534D47" w:rsidRPr="00684048" w:rsidRDefault="00534D47" w:rsidP="00AE0BA6">
      <w:pPr>
        <w:numPr>
          <w:ilvl w:val="0"/>
          <w:numId w:val="22"/>
        </w:numPr>
      </w:pPr>
      <w:r w:rsidRPr="00684048">
        <w:t xml:space="preserve">Byty je možné prenechávať </w:t>
      </w:r>
      <w:r w:rsidR="00E623D6" w:rsidRPr="00684048">
        <w:t>do nájmu len fyzickým osobám ( ď</w:t>
      </w:r>
      <w:r w:rsidRPr="00684048">
        <w:t>alej len nájomca) za podmienok určených týmto VZN.</w:t>
      </w:r>
    </w:p>
    <w:p w:rsidR="00534D47" w:rsidRPr="00684048" w:rsidRDefault="00E623D6" w:rsidP="00AE0BA6">
      <w:pPr>
        <w:numPr>
          <w:ilvl w:val="0"/>
          <w:numId w:val="22"/>
        </w:numPr>
      </w:pPr>
      <w:r w:rsidRPr="00684048">
        <w:t>Obec</w:t>
      </w:r>
      <w:r w:rsidR="00534D47" w:rsidRPr="00684048">
        <w:t xml:space="preserve"> – ako prenajímateľ bytu- uzatvorí s nájomcom nájomnú zmluvu podľa § 685 Občianskeho zákonníka.</w:t>
      </w:r>
    </w:p>
    <w:p w:rsidR="00534D47" w:rsidRPr="00684048" w:rsidRDefault="00534D47" w:rsidP="00AE0BA6">
      <w:pPr>
        <w:numPr>
          <w:ilvl w:val="0"/>
          <w:numId w:val="22"/>
        </w:numPr>
      </w:pPr>
      <w:r w:rsidRPr="00684048">
        <w:t>Nájomná zmluva sa uzatvára vždy na dobu určitú: tri roky počítajúc dňom uzatvorenia nájomnej zmluvy, s výnimkou uvedenou v §</w:t>
      </w:r>
      <w:r w:rsidR="009272B5" w:rsidRPr="00684048">
        <w:t xml:space="preserve"> </w:t>
      </w:r>
      <w:r w:rsidRPr="00684048">
        <w:t>2 bod 5 tohto VZN.</w:t>
      </w:r>
    </w:p>
    <w:p w:rsidR="00534D47" w:rsidRPr="00684048" w:rsidRDefault="00534D47" w:rsidP="00AE0BA6">
      <w:pPr>
        <w:numPr>
          <w:ilvl w:val="0"/>
          <w:numId w:val="22"/>
        </w:numPr>
      </w:pPr>
      <w:r w:rsidRPr="00684048">
        <w:t>Ak sa byt prenecháva do nájmu nájomcovi, ktorým j</w:t>
      </w:r>
      <w:r w:rsidR="00E623D6" w:rsidRPr="00684048">
        <w:t>e občan s ťažkým zdravotným postihnutí</w:t>
      </w:r>
      <w:r w:rsidRPr="00684048">
        <w:t>m, dohodnutá</w:t>
      </w:r>
      <w:r w:rsidR="00E623D6" w:rsidRPr="00684048">
        <w:t xml:space="preserve"> doba</w:t>
      </w:r>
      <w:r w:rsidRPr="00684048">
        <w:t xml:space="preserve"> nájmu nesmie prevýšiť 10 rokov počítajúc dňom uzatvorenia nájomnej zmluvy.</w:t>
      </w:r>
    </w:p>
    <w:p w:rsidR="00E6334D" w:rsidRPr="00684048" w:rsidRDefault="00E6334D" w:rsidP="00FA379C">
      <w:pPr>
        <w:pStyle w:val="Zkladntext"/>
        <w:numPr>
          <w:ilvl w:val="0"/>
          <w:numId w:val="22"/>
        </w:numPr>
        <w:tabs>
          <w:tab w:val="left" w:pos="0"/>
          <w:tab w:val="num" w:pos="1260"/>
        </w:tabs>
        <w:spacing w:before="60"/>
        <w:rPr>
          <w:b w:val="0"/>
          <w:bCs/>
          <w:color w:val="000000"/>
        </w:rPr>
      </w:pPr>
      <w:r w:rsidRPr="00684048">
        <w:rPr>
          <w:b w:val="0"/>
          <w:bCs/>
          <w:color w:val="000000"/>
        </w:rPr>
        <w:t>V nájomnej zmluve upraví právo nájomcu na opak</w:t>
      </w:r>
      <w:r w:rsidRPr="00684048">
        <w:rPr>
          <w:b w:val="0"/>
          <w:bCs/>
          <w:color w:val="000000"/>
        </w:rPr>
        <w:t>o</w:t>
      </w:r>
      <w:r w:rsidRPr="00684048">
        <w:rPr>
          <w:b w:val="0"/>
          <w:bCs/>
          <w:color w:val="000000"/>
        </w:rPr>
        <w:t>vané uzatvorenie nájmu bytu pri dodržaní podmienok uvedených v nájomnej zmluve; a ak nepožiadala o uzavretie nájomnej zmluvy f</w:t>
      </w:r>
      <w:r w:rsidRPr="00684048">
        <w:rPr>
          <w:b w:val="0"/>
          <w:bCs/>
          <w:color w:val="000000"/>
        </w:rPr>
        <w:t>y</w:t>
      </w:r>
      <w:r w:rsidRPr="00684048">
        <w:rPr>
          <w:b w:val="0"/>
          <w:bCs/>
          <w:color w:val="000000"/>
        </w:rPr>
        <w:t xml:space="preserve">zická osoba, ktorá spĺňa podmienku podľa </w:t>
      </w:r>
      <w:r w:rsidR="002E2002" w:rsidRPr="00684048">
        <w:rPr>
          <w:b w:val="0"/>
          <w:bCs/>
          <w:color w:val="000000"/>
        </w:rPr>
        <w:t>ods. 7</w:t>
      </w:r>
      <w:r w:rsidRPr="00684048">
        <w:rPr>
          <w:b w:val="0"/>
          <w:bCs/>
          <w:color w:val="000000"/>
        </w:rPr>
        <w:t>), uzatvorí nájomnú zmluvu s nájo</w:t>
      </w:r>
      <w:r w:rsidRPr="00684048">
        <w:rPr>
          <w:b w:val="0"/>
          <w:bCs/>
          <w:color w:val="000000"/>
        </w:rPr>
        <w:t>m</w:t>
      </w:r>
      <w:r w:rsidRPr="00684048">
        <w:rPr>
          <w:b w:val="0"/>
          <w:bCs/>
          <w:color w:val="000000"/>
        </w:rPr>
        <w:t>com, ktorý nespĺňa podmienku</w:t>
      </w:r>
      <w:r w:rsidR="002E2002" w:rsidRPr="00684048">
        <w:rPr>
          <w:b w:val="0"/>
          <w:bCs/>
          <w:color w:val="000000"/>
        </w:rPr>
        <w:t xml:space="preserve"> podľa ods. 7</w:t>
      </w:r>
      <w:r w:rsidRPr="00684048">
        <w:rPr>
          <w:b w:val="0"/>
          <w:bCs/>
          <w:color w:val="000000"/>
        </w:rPr>
        <w:t xml:space="preserve">), a to na dobu, ktorá neprevýši jeden rok, </w:t>
      </w:r>
    </w:p>
    <w:p w:rsidR="00534D47" w:rsidRPr="00684048" w:rsidRDefault="00534D47" w:rsidP="00FA379C">
      <w:pPr>
        <w:numPr>
          <w:ilvl w:val="0"/>
          <w:numId w:val="22"/>
        </w:numPr>
      </w:pPr>
      <w:r w:rsidRPr="00684048">
        <w:t>Nájomnú zmluvu možno s nájomcom opätovne dohodnúť ak:</w:t>
      </w:r>
    </w:p>
    <w:p w:rsidR="00534D47" w:rsidRPr="00684048" w:rsidRDefault="00534D47" w:rsidP="00FA379C">
      <w:pPr>
        <w:numPr>
          <w:ilvl w:val="1"/>
          <w:numId w:val="22"/>
        </w:numPr>
      </w:pPr>
      <w:r w:rsidRPr="00684048">
        <w:t xml:space="preserve">Nájomca požiadal prenajímateľa o opätovné uzatvorenie nájomnej zmluvy </w:t>
      </w:r>
      <w:r w:rsidR="00E6334D" w:rsidRPr="00684048">
        <w:t xml:space="preserve">  </w:t>
      </w:r>
      <w:r w:rsidRPr="00684048">
        <w:t>najneskôr tri mesiace pred uplynutím dohodnutej doby nájmu.</w:t>
      </w:r>
    </w:p>
    <w:p w:rsidR="00534D47" w:rsidRPr="00684048" w:rsidRDefault="00534D47" w:rsidP="00FA379C">
      <w:pPr>
        <w:numPr>
          <w:ilvl w:val="1"/>
          <w:numId w:val="22"/>
        </w:numPr>
      </w:pPr>
      <w:r w:rsidRPr="00684048">
        <w:t>Nájomca a osoby, ktoré s ním žijú v jednej domácnosti nemajú vla</w:t>
      </w:r>
      <w:r w:rsidR="002E2002" w:rsidRPr="00684048">
        <w:t>s</w:t>
      </w:r>
      <w:r w:rsidRPr="00684048">
        <w:t>tný byt</w:t>
      </w:r>
    </w:p>
    <w:p w:rsidR="00534D47" w:rsidRPr="00684048" w:rsidRDefault="00534D47" w:rsidP="00FA379C">
      <w:pPr>
        <w:numPr>
          <w:ilvl w:val="1"/>
          <w:numId w:val="22"/>
        </w:numPr>
      </w:pPr>
      <w:r w:rsidRPr="00684048">
        <w:t xml:space="preserve">Nájomca má trvalý pobyt na území obce </w:t>
      </w:r>
      <w:r w:rsidR="00E623D6" w:rsidRPr="00684048">
        <w:t xml:space="preserve"> </w:t>
      </w:r>
    </w:p>
    <w:p w:rsidR="00534D47" w:rsidRPr="00684048" w:rsidRDefault="00534D47" w:rsidP="00FA379C">
      <w:pPr>
        <w:numPr>
          <w:ilvl w:val="1"/>
          <w:numId w:val="22"/>
        </w:numPr>
      </w:pPr>
      <w:r w:rsidRPr="00684048">
        <w:t>Naďalej spĺňa podmienky nájomcu určené v tomto VZN</w:t>
      </w:r>
    </w:p>
    <w:p w:rsidR="00321893" w:rsidRPr="00684048" w:rsidRDefault="00534D47" w:rsidP="00FA379C">
      <w:pPr>
        <w:numPr>
          <w:ilvl w:val="1"/>
          <w:numId w:val="22"/>
        </w:numPr>
      </w:pPr>
      <w:r w:rsidRPr="00684048">
        <w:lastRenderedPageBreak/>
        <w:t>Nie je dôvod na vypovedanie nájmu bytu zo strany prenajímateľa podľa §</w:t>
      </w:r>
      <w:r w:rsidR="00321893" w:rsidRPr="00684048">
        <w:t xml:space="preserve"> </w:t>
      </w:r>
      <w:r w:rsidRPr="00684048">
        <w:t xml:space="preserve">711 </w:t>
      </w:r>
    </w:p>
    <w:p w:rsidR="00534D47" w:rsidRPr="00684048" w:rsidRDefault="00534D47" w:rsidP="00684048">
      <w:pPr>
        <w:ind w:left="1080" w:firstLine="338"/>
      </w:pPr>
      <w:r w:rsidRPr="00684048">
        <w:t>ods. 1 Občianskeho zákonníka .</w:t>
      </w:r>
      <w:r w:rsidR="00321893" w:rsidRPr="00684048">
        <w:t xml:space="preserve"> </w:t>
      </w:r>
    </w:p>
    <w:p w:rsidR="00321893" w:rsidRPr="00684048" w:rsidRDefault="00321893" w:rsidP="00FA379C">
      <w:pPr>
        <w:pStyle w:val="Zkladntext"/>
        <w:numPr>
          <w:ilvl w:val="1"/>
          <w:numId w:val="22"/>
        </w:numPr>
        <w:spacing w:before="0"/>
        <w:rPr>
          <w:b w:val="0"/>
          <w:szCs w:val="24"/>
        </w:rPr>
      </w:pPr>
      <w:r w:rsidRPr="00684048">
        <w:rPr>
          <w:b w:val="0"/>
        </w:rPr>
        <w:t>N</w:t>
      </w:r>
      <w:r w:rsidR="00684048">
        <w:rPr>
          <w:b w:val="0"/>
        </w:rPr>
        <w:t>ájomca nemá žiad</w:t>
      </w:r>
      <w:r w:rsidRPr="00684048">
        <w:rPr>
          <w:b w:val="0"/>
        </w:rPr>
        <w:t>ne záväzky voči prenajímateľovi súvisiace s nájmom bytu</w:t>
      </w:r>
    </w:p>
    <w:p w:rsidR="00534D47" w:rsidRPr="00684048" w:rsidRDefault="00534D47" w:rsidP="00FA379C">
      <w:pPr>
        <w:pStyle w:val="Nzov"/>
        <w:numPr>
          <w:ilvl w:val="0"/>
          <w:numId w:val="22"/>
        </w:numPr>
        <w:jc w:val="left"/>
        <w:rPr>
          <w:b w:val="0"/>
          <w:sz w:val="24"/>
          <w:szCs w:val="24"/>
        </w:rPr>
      </w:pPr>
      <w:r w:rsidRPr="00684048">
        <w:rPr>
          <w:b w:val="0"/>
          <w:sz w:val="24"/>
          <w:szCs w:val="24"/>
        </w:rPr>
        <w:t>Splnenie podmienok pre opätovné uzatvorenie nájomnej zmluvy podľa §</w:t>
      </w:r>
      <w:r w:rsidR="00FA379C" w:rsidRPr="00684048">
        <w:rPr>
          <w:b w:val="0"/>
          <w:sz w:val="24"/>
          <w:szCs w:val="24"/>
        </w:rPr>
        <w:t xml:space="preserve"> </w:t>
      </w:r>
      <w:r w:rsidRPr="00684048">
        <w:rPr>
          <w:b w:val="0"/>
          <w:sz w:val="24"/>
          <w:szCs w:val="24"/>
        </w:rPr>
        <w:t xml:space="preserve">2 bod 7. tohto VZN skúma prenajímateľ bytu ku dňu opakovaného uzatvorenia nájomnej zmluvy. V prípade, že nájomca </w:t>
      </w:r>
      <w:r w:rsidR="00321893" w:rsidRPr="00684048">
        <w:rPr>
          <w:b w:val="0"/>
          <w:sz w:val="24"/>
          <w:szCs w:val="24"/>
        </w:rPr>
        <w:t xml:space="preserve">neaktualizuje údaje </w:t>
      </w:r>
      <w:r w:rsidR="00FA379C" w:rsidRPr="00684048">
        <w:rPr>
          <w:b w:val="0"/>
          <w:bCs/>
          <w:sz w:val="24"/>
          <w:szCs w:val="24"/>
        </w:rPr>
        <w:t>v termíne do 30 dní odo dňa doručenia výzvy</w:t>
      </w:r>
      <w:r w:rsidR="00FA379C" w:rsidRPr="00684048">
        <w:rPr>
          <w:b w:val="0"/>
          <w:sz w:val="24"/>
          <w:szCs w:val="24"/>
        </w:rPr>
        <w:t xml:space="preserve"> </w:t>
      </w:r>
      <w:r w:rsidR="00321893" w:rsidRPr="00684048">
        <w:rPr>
          <w:b w:val="0"/>
          <w:sz w:val="24"/>
          <w:szCs w:val="24"/>
        </w:rPr>
        <w:t xml:space="preserve">a </w:t>
      </w:r>
      <w:r w:rsidRPr="00684048">
        <w:rPr>
          <w:b w:val="0"/>
          <w:sz w:val="24"/>
          <w:szCs w:val="24"/>
        </w:rPr>
        <w:t>nepreukáže splnenie podmienok podľa § 2 bod 7. VZN, prenajímateľ s ním opätovne nájomnú zmluvu neuzatvorí.</w:t>
      </w:r>
    </w:p>
    <w:p w:rsidR="009455FF" w:rsidRPr="00684048" w:rsidRDefault="009455FF" w:rsidP="009455FF">
      <w:pPr>
        <w:ind w:left="360"/>
      </w:pPr>
    </w:p>
    <w:p w:rsidR="00E6334D" w:rsidRPr="00684048" w:rsidRDefault="00E6334D" w:rsidP="00E6334D">
      <w:pPr>
        <w:ind w:left="360"/>
      </w:pPr>
      <w:r w:rsidRPr="00684048">
        <w:t>Ustanovenie § 2 ods. 1-8 sa nepoužije ak</w:t>
      </w:r>
    </w:p>
    <w:p w:rsidR="009455FF" w:rsidRPr="00684048" w:rsidRDefault="009455FF" w:rsidP="009455FF">
      <w:pPr>
        <w:pStyle w:val="Zkladntext"/>
        <w:numPr>
          <w:ilvl w:val="1"/>
          <w:numId w:val="9"/>
        </w:numPr>
        <w:tabs>
          <w:tab w:val="left" w:pos="0"/>
        </w:tabs>
        <w:rPr>
          <w:b w:val="0"/>
          <w:bCs/>
          <w:color w:val="000000"/>
        </w:rPr>
      </w:pPr>
      <w:r w:rsidRPr="00684048">
        <w:rPr>
          <w:b w:val="0"/>
          <w:bCs/>
          <w:color w:val="000000"/>
        </w:rPr>
        <w:t xml:space="preserve">žiadateľ prenajme byt fyzickej osobe, ktorá je občanom s ťažkým zdravotným postihnutím uvedeným v prílohe č. </w:t>
      </w:r>
      <w:smartTag w:uri="urn:schemas-microsoft-com:office:smarttags" w:element="metricconverter">
        <w:smartTagPr>
          <w:attr w:name="ProductID" w:val="1 a"/>
        </w:smartTagPr>
        <w:r w:rsidRPr="00684048">
          <w:rPr>
            <w:b w:val="0"/>
            <w:bCs/>
            <w:color w:val="000000"/>
          </w:rPr>
          <w:t>1 a</w:t>
        </w:r>
      </w:smartTag>
      <w:r w:rsidRPr="00684048">
        <w:rPr>
          <w:b w:val="0"/>
          <w:bCs/>
          <w:color w:val="000000"/>
        </w:rPr>
        <w:t xml:space="preserve"> ktorej mesačný príjem neprevyšuje štvornásobok životného min</w:t>
      </w:r>
      <w:r w:rsidRPr="00684048">
        <w:rPr>
          <w:b w:val="0"/>
          <w:bCs/>
          <w:color w:val="000000"/>
        </w:rPr>
        <w:t>i</w:t>
      </w:r>
      <w:r w:rsidRPr="00684048">
        <w:rPr>
          <w:b w:val="0"/>
          <w:bCs/>
          <w:color w:val="000000"/>
        </w:rPr>
        <w:t>ma,</w:t>
      </w:r>
    </w:p>
    <w:p w:rsidR="009455FF" w:rsidRPr="00684048" w:rsidRDefault="009455FF" w:rsidP="009455FF">
      <w:pPr>
        <w:pStyle w:val="Zkladntext"/>
        <w:numPr>
          <w:ilvl w:val="1"/>
          <w:numId w:val="9"/>
        </w:numPr>
        <w:tabs>
          <w:tab w:val="left" w:pos="0"/>
        </w:tabs>
        <w:rPr>
          <w:b w:val="0"/>
          <w:bCs/>
          <w:color w:val="000000"/>
        </w:rPr>
      </w:pPr>
      <w:r w:rsidRPr="00684048">
        <w:rPr>
          <w:b w:val="0"/>
          <w:bCs/>
          <w:color w:val="000000"/>
        </w:rPr>
        <w:t>žiadateľ prenajme byt fyzickej osobe, ktorá zabezpečuje spoločenské, ekonomické a sociálne potreby obce, najmä školské, kultúrne, zdravotnícke a bezpečnostné alebo fyzickej osobe už</w:t>
      </w:r>
      <w:r w:rsidRPr="00684048">
        <w:rPr>
          <w:b w:val="0"/>
          <w:bCs/>
          <w:color w:val="000000"/>
        </w:rPr>
        <w:t>í</w:t>
      </w:r>
      <w:r w:rsidRPr="00684048">
        <w:rPr>
          <w:b w:val="0"/>
          <w:bCs/>
          <w:color w:val="000000"/>
        </w:rPr>
        <w:t>vajúcej nájomný byt vrátený oprávnenej osobe podľa osobitných predpisov</w:t>
      </w:r>
      <w:r w:rsidRPr="00684048">
        <w:rPr>
          <w:rStyle w:val="Odkaznapoznmkupodiarou"/>
          <w:b w:val="0"/>
          <w:bCs/>
          <w:color w:val="000000"/>
        </w:rPr>
        <w:footnoteReference w:id="1"/>
      </w:r>
      <w:r w:rsidRPr="00684048">
        <w:rPr>
          <w:b w:val="0"/>
          <w:bCs/>
          <w:color w:val="000000"/>
          <w:vertAlign w:val="superscript"/>
        </w:rPr>
        <w:t>)</w:t>
      </w:r>
      <w:r w:rsidRPr="00684048">
        <w:rPr>
          <w:b w:val="0"/>
          <w:bCs/>
          <w:color w:val="000000"/>
        </w:rPr>
        <w:t>; pričom však podiel takto prenajatých bytov nemôže presiahnuť 10 % bytov, najmenej však 1 byt al</w:t>
      </w:r>
      <w:r w:rsidRPr="00684048">
        <w:rPr>
          <w:b w:val="0"/>
          <w:bCs/>
          <w:color w:val="000000"/>
        </w:rPr>
        <w:t>e</w:t>
      </w:r>
      <w:r w:rsidRPr="00684048">
        <w:rPr>
          <w:b w:val="0"/>
          <w:bCs/>
          <w:color w:val="000000"/>
        </w:rPr>
        <w:t>bo</w:t>
      </w:r>
    </w:p>
    <w:p w:rsidR="009455FF" w:rsidRPr="00684048" w:rsidRDefault="009455FF" w:rsidP="009455FF">
      <w:pPr>
        <w:pStyle w:val="Zkladntext"/>
        <w:numPr>
          <w:ilvl w:val="1"/>
          <w:numId w:val="9"/>
        </w:numPr>
        <w:tabs>
          <w:tab w:val="left" w:pos="0"/>
        </w:tabs>
        <w:rPr>
          <w:b w:val="0"/>
          <w:bCs/>
          <w:color w:val="000000"/>
        </w:rPr>
      </w:pPr>
      <w:r w:rsidRPr="00684048">
        <w:rPr>
          <w:b w:val="0"/>
          <w:bCs/>
          <w:color w:val="000000"/>
        </w:rPr>
        <w:t>žiadateľ prenajme byt fyzickej osobe, ktorej ubytovanie súvisí s vytváraním nových praco</w:t>
      </w:r>
      <w:r w:rsidRPr="00684048">
        <w:rPr>
          <w:b w:val="0"/>
          <w:bCs/>
          <w:color w:val="000000"/>
        </w:rPr>
        <w:t>v</w:t>
      </w:r>
      <w:r w:rsidRPr="00684048">
        <w:rPr>
          <w:b w:val="0"/>
          <w:bCs/>
          <w:color w:val="000000"/>
        </w:rPr>
        <w:t>ných miest v území a obstaranie bytov súvisí s realizáciou významnej investície</w:t>
      </w:r>
      <w:r w:rsidRPr="00684048">
        <w:rPr>
          <w:rStyle w:val="Odkaznapoznmkupodiarou"/>
          <w:b w:val="0"/>
          <w:bCs/>
          <w:color w:val="000000"/>
        </w:rPr>
        <w:footnoteReference w:id="2"/>
      </w:r>
      <w:r w:rsidRPr="00684048">
        <w:rPr>
          <w:b w:val="0"/>
          <w:bCs/>
          <w:color w:val="000000"/>
          <w:vertAlign w:val="superscript"/>
        </w:rPr>
        <w:t>)</w:t>
      </w:r>
      <w:r w:rsidRPr="00684048">
        <w:rPr>
          <w:b w:val="0"/>
          <w:bCs/>
          <w:color w:val="000000"/>
        </w:rPr>
        <w:t>, pričom však podiel takto pr</w:t>
      </w:r>
      <w:r w:rsidRPr="00684048">
        <w:rPr>
          <w:b w:val="0"/>
          <w:bCs/>
          <w:color w:val="000000"/>
        </w:rPr>
        <w:t>e</w:t>
      </w:r>
      <w:r w:rsidRPr="00684048">
        <w:rPr>
          <w:b w:val="0"/>
          <w:bCs/>
          <w:color w:val="000000"/>
        </w:rPr>
        <w:t>najatých bytov nemôže presiahnuť 40 % bytov.</w:t>
      </w:r>
    </w:p>
    <w:p w:rsidR="009455FF" w:rsidRPr="00684048" w:rsidRDefault="009455FF" w:rsidP="00E6334D">
      <w:pPr>
        <w:ind w:left="360"/>
      </w:pPr>
    </w:p>
    <w:p w:rsidR="00534D47" w:rsidRPr="00684048" w:rsidRDefault="00534D47" w:rsidP="00534D47">
      <w:pPr>
        <w:ind w:left="360"/>
      </w:pPr>
    </w:p>
    <w:p w:rsidR="00534D47" w:rsidRPr="00684048" w:rsidRDefault="00534D47" w:rsidP="00534D47">
      <w:pPr>
        <w:ind w:left="360"/>
        <w:jc w:val="center"/>
        <w:rPr>
          <w:b/>
        </w:rPr>
      </w:pPr>
      <w:r w:rsidRPr="00684048">
        <w:rPr>
          <w:b/>
        </w:rPr>
        <w:t>§</w:t>
      </w:r>
      <w:r w:rsidR="009272B5" w:rsidRPr="00684048">
        <w:rPr>
          <w:b/>
        </w:rPr>
        <w:t xml:space="preserve"> </w:t>
      </w:r>
      <w:r w:rsidRPr="00684048">
        <w:rPr>
          <w:b/>
        </w:rPr>
        <w:t>3 Nájomca bytu, kritéria hodnotenia výberu</w:t>
      </w:r>
    </w:p>
    <w:p w:rsidR="009272B5" w:rsidRPr="00684048" w:rsidRDefault="009272B5" w:rsidP="00534D47">
      <w:pPr>
        <w:ind w:left="360"/>
        <w:jc w:val="center"/>
        <w:rPr>
          <w:b/>
        </w:rPr>
      </w:pPr>
    </w:p>
    <w:p w:rsidR="00AD153F" w:rsidRPr="00684048" w:rsidRDefault="00534D47" w:rsidP="00AD153F">
      <w:pPr>
        <w:pStyle w:val="Zkladntext"/>
        <w:numPr>
          <w:ilvl w:val="1"/>
          <w:numId w:val="2"/>
        </w:numPr>
        <w:tabs>
          <w:tab w:val="clear" w:pos="1440"/>
          <w:tab w:val="num" w:pos="0"/>
        </w:tabs>
        <w:spacing w:before="60"/>
        <w:ind w:left="720"/>
        <w:rPr>
          <w:b w:val="0"/>
          <w:bCs/>
          <w:color w:val="000000"/>
          <w:szCs w:val="24"/>
        </w:rPr>
      </w:pPr>
      <w:r w:rsidRPr="00684048">
        <w:rPr>
          <w:b w:val="0"/>
          <w:szCs w:val="24"/>
        </w:rPr>
        <w:t>Nájomná zmluva na užívanie bytu môže byť uzatvorená len s tou fyzickou osobou</w:t>
      </w:r>
      <w:r w:rsidR="00AD153F" w:rsidRPr="00684048">
        <w:rPr>
          <w:b w:val="0"/>
          <w:bCs/>
          <w:color w:val="000000"/>
          <w:szCs w:val="24"/>
        </w:rPr>
        <w:t>, ktorej mesačný príjem a mesačný príjem osôb s ňou bývajúcich, kt</w:t>
      </w:r>
      <w:r w:rsidR="00AD153F" w:rsidRPr="00684048">
        <w:rPr>
          <w:b w:val="0"/>
          <w:bCs/>
          <w:color w:val="000000"/>
          <w:szCs w:val="24"/>
        </w:rPr>
        <w:t>o</w:t>
      </w:r>
      <w:r w:rsidR="00AD153F" w:rsidRPr="00684048">
        <w:rPr>
          <w:b w:val="0"/>
          <w:bCs/>
          <w:color w:val="000000"/>
          <w:szCs w:val="24"/>
        </w:rPr>
        <w:t>rých príjmy sa posudzujú spoločne podľa osobitného predpisu</w:t>
      </w:r>
      <w:r w:rsidR="00AD153F" w:rsidRPr="00684048">
        <w:rPr>
          <w:rStyle w:val="Odkaznapoznmkupodiarou"/>
          <w:b w:val="0"/>
          <w:bCs/>
          <w:color w:val="000000"/>
          <w:szCs w:val="24"/>
        </w:rPr>
        <w:footnoteReference w:id="3"/>
      </w:r>
      <w:r w:rsidR="00AD153F" w:rsidRPr="00684048">
        <w:rPr>
          <w:b w:val="0"/>
          <w:bCs/>
          <w:color w:val="000000"/>
          <w:szCs w:val="24"/>
          <w:vertAlign w:val="superscript"/>
        </w:rPr>
        <w:t>)</w:t>
      </w:r>
      <w:r w:rsidR="00AD153F" w:rsidRPr="00684048">
        <w:rPr>
          <w:b w:val="0"/>
          <w:bCs/>
          <w:color w:val="000000"/>
          <w:szCs w:val="24"/>
        </w:rPr>
        <w:t>,</w:t>
      </w:r>
      <w:r w:rsidR="00AD153F" w:rsidRPr="00684048">
        <w:rPr>
          <w:b w:val="0"/>
          <w:bCs/>
          <w:color w:val="000000"/>
          <w:szCs w:val="24"/>
          <w:vertAlign w:val="superscript"/>
        </w:rPr>
        <w:t xml:space="preserve"> </w:t>
      </w:r>
      <w:r w:rsidR="00AD153F" w:rsidRPr="00684048">
        <w:rPr>
          <w:b w:val="0"/>
          <w:bCs/>
          <w:color w:val="000000"/>
          <w:szCs w:val="24"/>
        </w:rPr>
        <w:t>neprevyšuje trojnás</w:t>
      </w:r>
      <w:r w:rsidR="00AD153F" w:rsidRPr="00684048">
        <w:rPr>
          <w:b w:val="0"/>
          <w:bCs/>
          <w:color w:val="000000"/>
          <w:szCs w:val="24"/>
        </w:rPr>
        <w:t>o</w:t>
      </w:r>
      <w:r w:rsidR="00AD153F" w:rsidRPr="00684048">
        <w:rPr>
          <w:b w:val="0"/>
          <w:bCs/>
          <w:color w:val="000000"/>
          <w:szCs w:val="24"/>
        </w:rPr>
        <w:t>bok životného minima</w:t>
      </w:r>
      <w:r w:rsidR="00AD153F" w:rsidRPr="00684048">
        <w:rPr>
          <w:rStyle w:val="Odkaznapoznmkupodiarou"/>
          <w:b w:val="0"/>
          <w:bCs/>
          <w:color w:val="000000"/>
          <w:szCs w:val="24"/>
        </w:rPr>
        <w:footnoteReference w:id="4"/>
      </w:r>
      <w:r w:rsidR="00AD153F" w:rsidRPr="00684048">
        <w:rPr>
          <w:b w:val="0"/>
          <w:bCs/>
          <w:color w:val="000000"/>
          <w:szCs w:val="24"/>
          <w:vertAlign w:val="superscript"/>
        </w:rPr>
        <w:t xml:space="preserve">) </w:t>
      </w:r>
      <w:r w:rsidR="00AD153F" w:rsidRPr="00684048">
        <w:rPr>
          <w:b w:val="0"/>
          <w:bCs/>
          <w:color w:val="000000"/>
          <w:szCs w:val="24"/>
        </w:rPr>
        <w:t>platného k 31. decembru predchádzajúceho kalendárneho r</w:t>
      </w:r>
      <w:r w:rsidR="00AD153F" w:rsidRPr="00684048">
        <w:rPr>
          <w:b w:val="0"/>
          <w:bCs/>
          <w:color w:val="000000"/>
          <w:szCs w:val="24"/>
        </w:rPr>
        <w:t>o</w:t>
      </w:r>
      <w:r w:rsidR="00AD153F" w:rsidRPr="00684048">
        <w:rPr>
          <w:b w:val="0"/>
          <w:bCs/>
          <w:color w:val="000000"/>
          <w:szCs w:val="24"/>
        </w:rPr>
        <w:t>ka, vypočítaného pre nájomcu a osoby, ktorých príjmy sa posudzujú spoločne; pr</w:t>
      </w:r>
      <w:r w:rsidR="00AD153F" w:rsidRPr="00684048">
        <w:rPr>
          <w:b w:val="0"/>
          <w:bCs/>
          <w:color w:val="000000"/>
          <w:szCs w:val="24"/>
        </w:rPr>
        <w:t>i</w:t>
      </w:r>
      <w:r w:rsidR="00AD153F" w:rsidRPr="00684048">
        <w:rPr>
          <w:b w:val="0"/>
          <w:bCs/>
          <w:color w:val="000000"/>
          <w:szCs w:val="24"/>
        </w:rPr>
        <w:t>tom mesačný príjem sa vypočíta z príjmu</w:t>
      </w:r>
      <w:r w:rsidR="00AD153F" w:rsidRPr="00684048">
        <w:rPr>
          <w:rStyle w:val="Odkaznapoznmkupodiarou"/>
          <w:b w:val="0"/>
          <w:bCs/>
          <w:color w:val="000000"/>
          <w:szCs w:val="24"/>
        </w:rPr>
        <w:footnoteReference w:id="5"/>
      </w:r>
      <w:r w:rsidR="00AD153F" w:rsidRPr="00684048">
        <w:rPr>
          <w:b w:val="0"/>
          <w:bCs/>
          <w:color w:val="000000"/>
          <w:szCs w:val="24"/>
          <w:vertAlign w:val="superscript"/>
        </w:rPr>
        <w:t>)</w:t>
      </w:r>
      <w:r w:rsidR="00AD153F" w:rsidRPr="00684048">
        <w:rPr>
          <w:b w:val="0"/>
          <w:bCs/>
          <w:color w:val="000000"/>
          <w:szCs w:val="24"/>
        </w:rPr>
        <w:t xml:space="preserve"> za predchádzajúci kalendárny rok ako podiel tohto príjmu a príslušného počtu mesiacov, počas ktorých sa príjem poberal (ďalej len „životné minimum“) alebo</w:t>
      </w:r>
    </w:p>
    <w:p w:rsidR="00E05933" w:rsidRPr="00684048" w:rsidRDefault="00E05933" w:rsidP="00E05933">
      <w:pPr>
        <w:pStyle w:val="Zkladntext"/>
        <w:numPr>
          <w:ilvl w:val="0"/>
          <w:numId w:val="13"/>
        </w:numPr>
        <w:tabs>
          <w:tab w:val="left" w:pos="0"/>
        </w:tabs>
        <w:spacing w:before="60"/>
        <w:rPr>
          <w:b w:val="0"/>
          <w:bCs/>
          <w:color w:val="000000"/>
          <w:szCs w:val="24"/>
        </w:rPr>
      </w:pPr>
      <w:r w:rsidRPr="00684048">
        <w:rPr>
          <w:b w:val="0"/>
          <w:bCs/>
          <w:color w:val="000000"/>
          <w:szCs w:val="24"/>
        </w:rPr>
        <w:t>Mladá rodina; pričom za mladú rodinu sa považuje rodina, v ktorej aspoň</w:t>
      </w:r>
      <w:r w:rsidRPr="00684048">
        <w:rPr>
          <w:b w:val="0"/>
          <w:color w:val="000000"/>
          <w:szCs w:val="24"/>
        </w:rPr>
        <w:t xml:space="preserve"> jeden z manželov </w:t>
      </w:r>
      <w:r w:rsidRPr="00684048">
        <w:rPr>
          <w:b w:val="0"/>
          <w:bCs/>
          <w:color w:val="000000"/>
          <w:szCs w:val="24"/>
        </w:rPr>
        <w:t>ku dňu podpísania nájomnej zmluvy je mladší ako 35 rokov veku a spĺňa podmienku príjmu podľa bodu 1,</w:t>
      </w:r>
    </w:p>
    <w:p w:rsidR="00AD153F" w:rsidRPr="00684048" w:rsidRDefault="00AD153F" w:rsidP="00AD153F">
      <w:pPr>
        <w:ind w:left="-360"/>
        <w:jc w:val="both"/>
      </w:pPr>
    </w:p>
    <w:p w:rsidR="00534D47" w:rsidRPr="00684048" w:rsidRDefault="00E05933" w:rsidP="00E05933">
      <w:pPr>
        <w:ind w:left="360"/>
        <w:jc w:val="both"/>
      </w:pPr>
      <w:r w:rsidRPr="00684048">
        <w:t xml:space="preserve">3.   </w:t>
      </w:r>
      <w:r w:rsidR="00534D47" w:rsidRPr="00684048">
        <w:t>Ďalšie kritéria pri prideľovaní bytov do nájmu v tomto poradí sú:</w:t>
      </w:r>
    </w:p>
    <w:p w:rsidR="00534D47" w:rsidRPr="00684048" w:rsidRDefault="00AD153F" w:rsidP="00AD153F">
      <w:pPr>
        <w:ind w:left="708"/>
        <w:jc w:val="both"/>
      </w:pPr>
      <w:r w:rsidRPr="00684048">
        <w:t>a)</w:t>
      </w:r>
      <w:r w:rsidR="00534D47" w:rsidRPr="00684048">
        <w:t xml:space="preserve"> žiadateľ nevlastní byt alebo dom, teda býva v podnájme alebo spoločne s ďalšími rodinnými </w:t>
      </w:r>
      <w:r w:rsidRPr="00684048">
        <w:t xml:space="preserve">  </w:t>
      </w:r>
      <w:r w:rsidR="00534D47" w:rsidRPr="00684048">
        <w:t xml:space="preserve">príslušníkmi. </w:t>
      </w:r>
    </w:p>
    <w:p w:rsidR="00534D47" w:rsidRPr="00684048" w:rsidRDefault="00534D47" w:rsidP="00534D47">
      <w:pPr>
        <w:ind w:left="900" w:hanging="180"/>
        <w:jc w:val="both"/>
      </w:pPr>
      <w:r w:rsidRPr="00684048">
        <w:lastRenderedPageBreak/>
        <w:t>b) žiadateľ žije spoločne so svojou rodinou (s manželom alebo s manželkou) a aspoň s jedným dieťaťom do 18 rokov veku.</w:t>
      </w:r>
    </w:p>
    <w:p w:rsidR="00534D47" w:rsidRPr="00684048" w:rsidRDefault="00534D47" w:rsidP="00534D47">
      <w:pPr>
        <w:ind w:left="900" w:hanging="180"/>
        <w:jc w:val="both"/>
      </w:pPr>
      <w:r w:rsidRPr="00684048">
        <w:t>c) žiadateľ má trvalý pobyt v</w:t>
      </w:r>
      <w:r w:rsidR="005D3FA6" w:rsidRPr="00684048">
        <w:t> o</w:t>
      </w:r>
      <w:r w:rsidR="00E05933" w:rsidRPr="00684048">
        <w:t>bci</w:t>
      </w:r>
      <w:r w:rsidR="005D3FA6" w:rsidRPr="00684048">
        <w:t xml:space="preserve"> </w:t>
      </w:r>
      <w:r w:rsidR="00BE12A0">
        <w:t>Dolná Streda</w:t>
      </w:r>
      <w:r w:rsidRPr="00684048">
        <w:t xml:space="preserve">. Inej osobe ako obyvateľovi obce </w:t>
      </w:r>
      <w:r w:rsidR="00E05933" w:rsidRPr="00684048">
        <w:t xml:space="preserve"> </w:t>
      </w:r>
      <w:r w:rsidRPr="00684048">
        <w:t>možno prideliť nájomný byt v prípade, ak nie je možné uzatvoriť nájomnú zmluvu s občanom s trvalým pobytom v</w:t>
      </w:r>
      <w:r w:rsidR="005D3FA6" w:rsidRPr="00684048">
        <w:t> o</w:t>
      </w:r>
      <w:r w:rsidR="00E05933" w:rsidRPr="00684048">
        <w:t>bci</w:t>
      </w:r>
      <w:r w:rsidR="005D3FA6" w:rsidRPr="00684048">
        <w:t xml:space="preserve"> </w:t>
      </w:r>
      <w:r w:rsidR="00BE12A0">
        <w:t>Dolná Streda</w:t>
      </w:r>
      <w:r w:rsidR="005D3FA6" w:rsidRPr="00684048">
        <w:t>.</w:t>
      </w:r>
    </w:p>
    <w:p w:rsidR="00534D47" w:rsidRPr="00684048" w:rsidRDefault="00534D47" w:rsidP="00534D47">
      <w:pPr>
        <w:ind w:left="900" w:hanging="180"/>
      </w:pPr>
      <w:r w:rsidRPr="00684048">
        <w:t>d) Ak nie je možné vybrať uchádzačov podľa horeuvedených kritérií, rozhodujúce je poradové číslo žiadateľa v zozname uchádzačov o nájomný byt.</w:t>
      </w:r>
    </w:p>
    <w:p w:rsidR="00534D47" w:rsidRPr="00684048" w:rsidRDefault="00534D47" w:rsidP="00534D47">
      <w:pPr>
        <w:ind w:left="360"/>
      </w:pPr>
    </w:p>
    <w:p w:rsidR="00534D47" w:rsidRPr="00684048" w:rsidRDefault="00534D47" w:rsidP="00534D47">
      <w:pPr>
        <w:ind w:left="360"/>
        <w:jc w:val="center"/>
        <w:rPr>
          <w:b/>
        </w:rPr>
      </w:pPr>
      <w:r w:rsidRPr="00684048">
        <w:rPr>
          <w:b/>
        </w:rPr>
        <w:t>§</w:t>
      </w:r>
      <w:r w:rsidR="00744E7C" w:rsidRPr="00684048">
        <w:rPr>
          <w:b/>
        </w:rPr>
        <w:t xml:space="preserve"> </w:t>
      </w:r>
      <w:r w:rsidRPr="00684048">
        <w:rPr>
          <w:b/>
        </w:rPr>
        <w:t>4 Nájomné</w:t>
      </w:r>
    </w:p>
    <w:p w:rsidR="00534D47" w:rsidRPr="00684048" w:rsidRDefault="00534D47" w:rsidP="00534D47">
      <w:pPr>
        <w:ind w:left="360"/>
        <w:jc w:val="center"/>
        <w:rPr>
          <w:b/>
        </w:rPr>
      </w:pPr>
    </w:p>
    <w:p w:rsidR="00534D47" w:rsidRPr="00684048" w:rsidRDefault="00534D47" w:rsidP="009272B5">
      <w:pPr>
        <w:numPr>
          <w:ilvl w:val="0"/>
          <w:numId w:val="6"/>
        </w:numPr>
        <w:spacing w:after="120"/>
        <w:ind w:left="714" w:hanging="357"/>
      </w:pPr>
      <w:r w:rsidRPr="00684048">
        <w:t>Za užívanie bytu je nájomca povinný platiť nájomné a cenu služieb poskytovaných s užívaním bytu v lehotách a spôsobom dojednaných v nájomnej zmluve.</w:t>
      </w:r>
    </w:p>
    <w:p w:rsidR="00FA379C" w:rsidRPr="00684048" w:rsidRDefault="00FA379C" w:rsidP="009272B5">
      <w:pPr>
        <w:pStyle w:val="Zarkazkladnhotextu"/>
        <w:numPr>
          <w:ilvl w:val="0"/>
          <w:numId w:val="6"/>
        </w:numPr>
        <w:ind w:left="714" w:hanging="357"/>
      </w:pPr>
      <w:r w:rsidRPr="00684048">
        <w:t xml:space="preserve">Nájomca je povinný v lehote nie dlhšej ako 30 kalendárnych dní pred uzatvorením nájomnej zmluvy zaplatiť finančnú zábezpeku v súlade s § 5 ods. 1 písm. </w:t>
      </w:r>
      <w:r w:rsidR="00E337FA">
        <w:t xml:space="preserve"> e) Výnos MV RR SR   č. V-1/2007</w:t>
      </w:r>
      <w:r w:rsidRPr="00684048">
        <w:t xml:space="preserve"> vo výške  ročného nájomného  </w:t>
      </w:r>
    </w:p>
    <w:p w:rsidR="00534D47" w:rsidRPr="00684048" w:rsidRDefault="009272B5" w:rsidP="00FA379C">
      <w:pPr>
        <w:pStyle w:val="Zarkazkladnhotextu"/>
        <w:numPr>
          <w:ilvl w:val="0"/>
          <w:numId w:val="6"/>
        </w:numPr>
        <w:ind w:left="714" w:hanging="357"/>
      </w:pPr>
      <w:r w:rsidRPr="00684048">
        <w:t xml:space="preserve">Cena ročného nájomného sa určí dohodou, najmenej vo výške 1,5  </w:t>
      </w:r>
      <w:r w:rsidR="005D3FA6" w:rsidRPr="00684048">
        <w:t xml:space="preserve">% </w:t>
      </w:r>
      <w:r w:rsidRPr="00684048">
        <w:t>z oprávnených nákladov na tvorbu fondu prevádzky, údržby a opráv.</w:t>
      </w:r>
    </w:p>
    <w:p w:rsidR="00FA379C" w:rsidRPr="00684048" w:rsidRDefault="00FA379C" w:rsidP="00FA379C">
      <w:pPr>
        <w:pStyle w:val="Zkladntext"/>
        <w:numPr>
          <w:ilvl w:val="0"/>
          <w:numId w:val="6"/>
        </w:numPr>
        <w:spacing w:before="0" w:after="120"/>
        <w:ind w:left="714" w:hanging="357"/>
        <w:rPr>
          <w:b w:val="0"/>
          <w:szCs w:val="24"/>
        </w:rPr>
      </w:pPr>
      <w:r w:rsidRPr="00684048">
        <w:rPr>
          <w:b w:val="0"/>
          <w:szCs w:val="24"/>
        </w:rPr>
        <w:t>Konkrétna výška nájomného bude stanovená samostatne pre jednotlivé stavby nájomných bytových domov po ich protokolárnom prevzatí a jej výpočet bude tvoriť prílohu  nájomnej zmluvy.</w:t>
      </w:r>
    </w:p>
    <w:p w:rsidR="00534D47" w:rsidRPr="00684048" w:rsidRDefault="00534D47" w:rsidP="00534D47">
      <w:pPr>
        <w:numPr>
          <w:ilvl w:val="0"/>
          <w:numId w:val="6"/>
        </w:numPr>
      </w:pPr>
      <w:r w:rsidRPr="00684048">
        <w:t>Pri výpočte ceny služieb poskytovaných s užívaním bytu sa postupuje podľa platných cenových predpisov.</w:t>
      </w:r>
    </w:p>
    <w:p w:rsidR="00534D47" w:rsidRPr="00684048" w:rsidRDefault="00534D47" w:rsidP="00534D47">
      <w:pPr>
        <w:ind w:left="360"/>
      </w:pPr>
    </w:p>
    <w:p w:rsidR="00534D47" w:rsidRPr="00684048" w:rsidRDefault="00534D47" w:rsidP="00534D47">
      <w:pPr>
        <w:ind w:left="360"/>
        <w:jc w:val="center"/>
        <w:rPr>
          <w:b/>
        </w:rPr>
      </w:pPr>
      <w:r w:rsidRPr="00684048">
        <w:rPr>
          <w:b/>
        </w:rPr>
        <w:t>§ 5 Záverečné ustanovenia</w:t>
      </w:r>
    </w:p>
    <w:p w:rsidR="00534D47" w:rsidRPr="00684048" w:rsidRDefault="00534D47" w:rsidP="00534D47">
      <w:pPr>
        <w:ind w:left="360"/>
        <w:jc w:val="center"/>
        <w:rPr>
          <w:b/>
        </w:rPr>
      </w:pPr>
    </w:p>
    <w:p w:rsidR="00534D47" w:rsidRPr="00684048" w:rsidRDefault="00534D47" w:rsidP="00534D47">
      <w:pPr>
        <w:numPr>
          <w:ilvl w:val="0"/>
          <w:numId w:val="7"/>
        </w:numPr>
        <w:jc w:val="both"/>
      </w:pPr>
      <w:r w:rsidRPr="00684048">
        <w:t>Pred uzatvorením nájomnej zmluvy na užívanie bytu je nájomca povinný prenajímateľovi zdokumentovať splnenie podmienok, za ktorých je podľa tohto VZN možno s občanom uzatvoriť nájomnú zmluvu.</w:t>
      </w:r>
    </w:p>
    <w:p w:rsidR="00534D47" w:rsidRPr="00684048" w:rsidRDefault="00534D47" w:rsidP="00534D47">
      <w:pPr>
        <w:numPr>
          <w:ilvl w:val="0"/>
          <w:numId w:val="7"/>
        </w:numPr>
      </w:pPr>
      <w:r w:rsidRPr="00684048">
        <w:t>Pri prideľovaní bytov do nájmu postupuje obec v súlade s kritériami hodnotenia a výberu uchádzačov o nájomný</w:t>
      </w:r>
      <w:r w:rsidR="009272B5" w:rsidRPr="00684048">
        <w:t xml:space="preserve"> byt obsiahnutých v § 3 </w:t>
      </w:r>
      <w:r w:rsidR="009455FF" w:rsidRPr="00684048">
        <w:t xml:space="preserve"> </w:t>
      </w:r>
      <w:r w:rsidRPr="00684048">
        <w:t xml:space="preserve"> tohto VZN.</w:t>
      </w:r>
    </w:p>
    <w:p w:rsidR="00534D47" w:rsidRPr="00684048" w:rsidRDefault="00534D47" w:rsidP="00534D47">
      <w:pPr>
        <w:ind w:left="360"/>
      </w:pPr>
    </w:p>
    <w:p w:rsidR="00534D47" w:rsidRPr="00684048" w:rsidRDefault="00534D47" w:rsidP="00534D47">
      <w:pPr>
        <w:ind w:left="360"/>
        <w:jc w:val="center"/>
        <w:rPr>
          <w:b/>
        </w:rPr>
      </w:pPr>
      <w:r w:rsidRPr="00684048">
        <w:rPr>
          <w:b/>
        </w:rPr>
        <w:t>§</w:t>
      </w:r>
      <w:r w:rsidR="009272B5" w:rsidRPr="00684048">
        <w:rPr>
          <w:b/>
        </w:rPr>
        <w:t xml:space="preserve"> </w:t>
      </w:r>
      <w:r w:rsidRPr="00684048">
        <w:rPr>
          <w:b/>
        </w:rPr>
        <w:t>6 Vyhlásenie a účinnosť</w:t>
      </w:r>
    </w:p>
    <w:p w:rsidR="00534D47" w:rsidRPr="00684048" w:rsidRDefault="00534D47" w:rsidP="00534D47">
      <w:pPr>
        <w:ind w:left="360"/>
      </w:pPr>
    </w:p>
    <w:p w:rsidR="00534D47" w:rsidRPr="00684048" w:rsidRDefault="00534D47" w:rsidP="00534D47">
      <w:pPr>
        <w:numPr>
          <w:ilvl w:val="0"/>
          <w:numId w:val="8"/>
        </w:numPr>
      </w:pPr>
      <w:r w:rsidRPr="00684048">
        <w:t>Toto VZN sa v</w:t>
      </w:r>
      <w:r w:rsidR="009272B5" w:rsidRPr="00684048">
        <w:t>y</w:t>
      </w:r>
      <w:r w:rsidRPr="00684048">
        <w:t>hlási vyvesením na úradnej tabuli obce po schválení obecným zastupiteľstvom na dobu 15 dní.</w:t>
      </w:r>
    </w:p>
    <w:p w:rsidR="00534D47" w:rsidRPr="00684048" w:rsidRDefault="00534D47" w:rsidP="00534D47">
      <w:pPr>
        <w:numPr>
          <w:ilvl w:val="0"/>
          <w:numId w:val="8"/>
        </w:numPr>
      </w:pPr>
      <w:r w:rsidRPr="00684048">
        <w:t>VZN nadobúda účinnosť pätnástim dňom vyvesenia</w:t>
      </w:r>
      <w:r w:rsidR="00BE12A0">
        <w:t>.</w:t>
      </w:r>
    </w:p>
    <w:p w:rsidR="00534D47" w:rsidRPr="00684048" w:rsidRDefault="00534D47" w:rsidP="00534D47">
      <w:pPr>
        <w:numPr>
          <w:ilvl w:val="0"/>
          <w:numId w:val="8"/>
        </w:numPr>
      </w:pPr>
      <w:r w:rsidRPr="00684048">
        <w:t xml:space="preserve">VZN je prístupné na Obecnom úrade </w:t>
      </w:r>
      <w:r w:rsidR="009272B5" w:rsidRPr="00684048">
        <w:t xml:space="preserve"> </w:t>
      </w:r>
      <w:r w:rsidR="002D270F" w:rsidRPr="00684048">
        <w:t>v </w:t>
      </w:r>
      <w:r w:rsidR="00BE12A0">
        <w:t>Dolnej Strede</w:t>
      </w:r>
    </w:p>
    <w:p w:rsidR="00534D47" w:rsidRPr="00684048" w:rsidRDefault="00534D47" w:rsidP="00BE12A0">
      <w:pPr>
        <w:ind w:left="360"/>
      </w:pPr>
      <w:r w:rsidRPr="00684048">
        <w:t xml:space="preserve">Č. uzn. </w:t>
      </w:r>
      <w:r w:rsidR="00BE12A0">
        <w:t>1/2010</w:t>
      </w:r>
      <w:r w:rsidR="005D3FA6" w:rsidRPr="00684048">
        <w:t xml:space="preserve"> zo dňa:</w:t>
      </w:r>
      <w:r w:rsidR="009272B5" w:rsidRPr="00684048">
        <w:t xml:space="preserve"> </w:t>
      </w:r>
      <w:r w:rsidR="00BE12A0">
        <w:t>01.02.2010</w:t>
      </w:r>
    </w:p>
    <w:p w:rsidR="005D3FA6" w:rsidRPr="00684048" w:rsidRDefault="005D3FA6" w:rsidP="00534D47">
      <w:pPr>
        <w:ind w:left="360"/>
      </w:pPr>
    </w:p>
    <w:p w:rsidR="00534D47" w:rsidRPr="00684048" w:rsidRDefault="00BE12A0" w:rsidP="00534D47">
      <w:pPr>
        <w:ind w:left="360"/>
      </w:pPr>
      <w:r>
        <w:t xml:space="preserve"> </w:t>
      </w:r>
    </w:p>
    <w:p w:rsidR="00534D47" w:rsidRPr="00684048" w:rsidRDefault="00534D47" w:rsidP="00534D47">
      <w:pPr>
        <w:ind w:left="360"/>
      </w:pPr>
      <w:r w:rsidRPr="00684048">
        <w:tab/>
      </w:r>
      <w:r w:rsidRPr="00684048">
        <w:tab/>
      </w:r>
      <w:r w:rsidRPr="00684048">
        <w:tab/>
      </w:r>
      <w:r w:rsidRPr="00684048">
        <w:tab/>
      </w:r>
      <w:r w:rsidRPr="00684048">
        <w:tab/>
      </w:r>
      <w:r w:rsidRPr="00684048">
        <w:tab/>
      </w:r>
    </w:p>
    <w:p w:rsidR="005D3FA6" w:rsidRPr="00684048" w:rsidRDefault="00534D47" w:rsidP="00534D47">
      <w:pPr>
        <w:ind w:left="360"/>
      </w:pPr>
      <w:r w:rsidRPr="00684048">
        <w:tab/>
        <w:t xml:space="preserve">        </w:t>
      </w:r>
      <w:r w:rsidRPr="00684048">
        <w:tab/>
      </w:r>
      <w:r w:rsidRPr="00684048">
        <w:tab/>
      </w:r>
      <w:r w:rsidRPr="00684048">
        <w:tab/>
      </w:r>
      <w:r w:rsidRPr="00684048">
        <w:tab/>
      </w:r>
      <w:r w:rsidRPr="00684048">
        <w:tab/>
        <w:t xml:space="preserve">             </w:t>
      </w:r>
    </w:p>
    <w:p w:rsidR="005D3FA6" w:rsidRPr="00684048" w:rsidRDefault="005D3FA6" w:rsidP="00534D47">
      <w:pPr>
        <w:ind w:left="360"/>
      </w:pPr>
    </w:p>
    <w:p w:rsidR="005D3FA6" w:rsidRPr="00684048" w:rsidRDefault="005D3FA6" w:rsidP="00534D47">
      <w:pPr>
        <w:ind w:left="360"/>
      </w:pPr>
    </w:p>
    <w:p w:rsidR="005D3FA6" w:rsidRPr="00684048" w:rsidRDefault="005D3FA6" w:rsidP="00534D47">
      <w:pPr>
        <w:ind w:left="360"/>
      </w:pPr>
    </w:p>
    <w:p w:rsidR="005D3FA6" w:rsidRPr="00684048" w:rsidRDefault="00FF5D29" w:rsidP="00534D47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3FA6" w:rsidRPr="00684048">
        <w:t>....................................................</w:t>
      </w:r>
    </w:p>
    <w:p w:rsidR="00534D47" w:rsidRPr="00684048" w:rsidRDefault="00BE12A0" w:rsidP="00FF5D29">
      <w:pPr>
        <w:ind w:left="4963"/>
      </w:pPr>
      <w:r>
        <w:t>Mgr. Ľuboš Šúry</w:t>
      </w:r>
      <w:r w:rsidR="005F3153" w:rsidRPr="00684048">
        <w:t xml:space="preserve"> -</w:t>
      </w:r>
      <w:r w:rsidR="002D270F" w:rsidRPr="00684048">
        <w:t xml:space="preserve"> starosta</w:t>
      </w:r>
      <w:r w:rsidR="00534D47" w:rsidRPr="00684048">
        <w:t xml:space="preserve"> obce v.r.</w:t>
      </w:r>
    </w:p>
    <w:p w:rsidR="00534D47" w:rsidRPr="00684048" w:rsidRDefault="00534D47"/>
    <w:sectPr w:rsidR="00534D47" w:rsidRPr="006840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D8" w:rsidRDefault="00FB22D8">
      <w:r>
        <w:separator/>
      </w:r>
    </w:p>
  </w:endnote>
  <w:endnote w:type="continuationSeparator" w:id="0">
    <w:p w:rsidR="00FB22D8" w:rsidRDefault="00FB2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D8" w:rsidRDefault="00FB22D8">
      <w:r>
        <w:separator/>
      </w:r>
    </w:p>
  </w:footnote>
  <w:footnote w:type="continuationSeparator" w:id="0">
    <w:p w:rsidR="00FB22D8" w:rsidRDefault="00FB22D8">
      <w:r>
        <w:continuationSeparator/>
      </w:r>
    </w:p>
  </w:footnote>
  <w:footnote w:id="1">
    <w:p w:rsidR="00FF5D29" w:rsidRDefault="00FF5D29" w:rsidP="009455FF">
      <w:pPr>
        <w:pStyle w:val="Textpoznmkypodiarou"/>
      </w:pPr>
      <w:r>
        <w:rPr>
          <w:rStyle w:val="Odkaznapoznmkupodiarou"/>
        </w:rPr>
        <w:footnoteRef/>
      </w:r>
      <w:r>
        <w:t>) Napríklad zákon č. 403/1990 Zb. o zmiernení následkov niektorých majetkových krívd v znení neskorších predp</w:t>
      </w:r>
      <w:r>
        <w:t>i</w:t>
      </w:r>
      <w:r>
        <w:t>sov.</w:t>
      </w:r>
    </w:p>
  </w:footnote>
  <w:footnote w:id="2">
    <w:p w:rsidR="00FF5D29" w:rsidRDefault="00FF5D29" w:rsidP="009455FF">
      <w:pPr>
        <w:pStyle w:val="Textpoznmkypodiarou"/>
      </w:pPr>
      <w:r>
        <w:rPr>
          <w:rStyle w:val="Odkaznapoznmkupodiarou"/>
        </w:rPr>
        <w:footnoteRef/>
      </w:r>
      <w:r>
        <w:t>) Zákon č. 175/1999 Z. z. o niektorých opatreniach týkajúcich sa prípravy významných investícií a o doplnení ni</w:t>
      </w:r>
      <w:r>
        <w:t>e</w:t>
      </w:r>
      <w:r>
        <w:t>ktorých zákonov v znení neskorších predpisov.</w:t>
      </w:r>
    </w:p>
  </w:footnote>
  <w:footnote w:id="3">
    <w:p w:rsidR="00FF5D29" w:rsidRDefault="00FF5D29" w:rsidP="00AD153F">
      <w:pPr>
        <w:pStyle w:val="Textpoznmkypodiarou"/>
      </w:pPr>
      <w:r>
        <w:rPr>
          <w:rStyle w:val="Odkaznapoznmkupodiarou"/>
        </w:rPr>
        <w:footnoteRef/>
      </w:r>
      <w:r>
        <w:t>) § 3 zákona č. 601/2003 Z. z. o životnom minime a o zmene a doplnení niektorých zákonov v znení neskorších pre</w:t>
      </w:r>
      <w:r>
        <w:t>d</w:t>
      </w:r>
      <w:r>
        <w:t>pisov.</w:t>
      </w:r>
    </w:p>
  </w:footnote>
  <w:footnote w:id="4">
    <w:p w:rsidR="00FF5D29" w:rsidRDefault="00FF5D29" w:rsidP="00AD153F">
      <w:pPr>
        <w:pStyle w:val="Textpoznmkypodiarou"/>
      </w:pPr>
      <w:r>
        <w:rPr>
          <w:rStyle w:val="Odkaznapoznmkupodiarou"/>
        </w:rPr>
        <w:footnoteRef/>
      </w:r>
      <w:r>
        <w:t>) § 2 zákona č. 601/2003 Z. z. v znení neskorších predpisov.</w:t>
      </w:r>
    </w:p>
  </w:footnote>
  <w:footnote w:id="5">
    <w:p w:rsidR="00FF5D29" w:rsidRDefault="00FF5D29" w:rsidP="00AD153F">
      <w:pPr>
        <w:pStyle w:val="Textpoznmkypodiarou"/>
      </w:pPr>
      <w:r>
        <w:rPr>
          <w:rStyle w:val="Odkaznapoznmkupodiarou"/>
        </w:rPr>
        <w:footnoteRef/>
      </w:r>
      <w:r>
        <w:t>) § 4 zákona č. 601/2003 Z. z. v znení neskorších predpisov.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29" w:rsidRPr="004D2D56" w:rsidRDefault="00FF5D29">
    <w:pPr>
      <w:pStyle w:val="Hlavika"/>
      <w:rPr>
        <w:i/>
        <w:sz w:val="20"/>
        <w:szCs w:val="20"/>
      </w:rPr>
    </w:pPr>
    <w:r w:rsidRPr="004D2D56">
      <w:rPr>
        <w:i/>
        <w:sz w:val="20"/>
        <w:szCs w:val="20"/>
      </w:rPr>
      <w:t>VZN o podmienkach nájmu obecných bytov</w:t>
    </w:r>
    <w:r w:rsidRPr="004D2D56">
      <w:rPr>
        <w:i/>
        <w:sz w:val="20"/>
        <w:szCs w:val="20"/>
      </w:rPr>
      <w:tab/>
      <w:t xml:space="preserve">                                   </w:t>
    </w:r>
    <w:r>
      <w:rPr>
        <w:i/>
        <w:sz w:val="20"/>
        <w:szCs w:val="20"/>
      </w:rPr>
      <w:t xml:space="preserve">                                       </w:t>
    </w:r>
    <w:r w:rsidRPr="004D2D56">
      <w:rPr>
        <w:i/>
        <w:sz w:val="20"/>
        <w:szCs w:val="20"/>
      </w:rPr>
      <w:t xml:space="preserve">                    strana: </w:t>
    </w:r>
    <w:r w:rsidRPr="004D2D56">
      <w:rPr>
        <w:rStyle w:val="slostrany"/>
        <w:i/>
        <w:sz w:val="20"/>
        <w:szCs w:val="20"/>
      </w:rPr>
      <w:fldChar w:fldCharType="begin"/>
    </w:r>
    <w:r w:rsidRPr="004D2D56">
      <w:rPr>
        <w:rStyle w:val="slostrany"/>
        <w:i/>
        <w:sz w:val="20"/>
        <w:szCs w:val="20"/>
      </w:rPr>
      <w:instrText xml:space="preserve"> PAGE </w:instrText>
    </w:r>
    <w:r w:rsidRPr="004D2D56">
      <w:rPr>
        <w:rStyle w:val="slostrany"/>
        <w:i/>
        <w:sz w:val="20"/>
        <w:szCs w:val="20"/>
      </w:rPr>
      <w:fldChar w:fldCharType="separate"/>
    </w:r>
    <w:r w:rsidR="00EA25CD">
      <w:rPr>
        <w:rStyle w:val="slostrany"/>
        <w:i/>
        <w:noProof/>
        <w:sz w:val="20"/>
        <w:szCs w:val="20"/>
      </w:rPr>
      <w:t>3</w:t>
    </w:r>
    <w:r w:rsidRPr="004D2D56">
      <w:rPr>
        <w:rStyle w:val="slostrany"/>
        <w:i/>
        <w:sz w:val="20"/>
        <w:szCs w:val="20"/>
      </w:rPr>
      <w:fldChar w:fldCharType="end"/>
    </w:r>
    <w:r w:rsidRPr="004D2D56">
      <w:rPr>
        <w:rStyle w:val="slostrany"/>
        <w:i/>
        <w:sz w:val="20"/>
        <w:szCs w:val="20"/>
      </w:rPr>
      <w:t>/</w:t>
    </w:r>
    <w:r w:rsidRPr="004D2D56">
      <w:rPr>
        <w:rStyle w:val="slostrany"/>
        <w:i/>
        <w:sz w:val="20"/>
        <w:szCs w:val="20"/>
      </w:rPr>
      <w:fldChar w:fldCharType="begin"/>
    </w:r>
    <w:r w:rsidRPr="004D2D56">
      <w:rPr>
        <w:rStyle w:val="slostrany"/>
        <w:i/>
        <w:sz w:val="20"/>
        <w:szCs w:val="20"/>
      </w:rPr>
      <w:instrText xml:space="preserve"> NUMPAGES </w:instrText>
    </w:r>
    <w:r w:rsidRPr="004D2D56">
      <w:rPr>
        <w:rStyle w:val="slostrany"/>
        <w:i/>
        <w:sz w:val="20"/>
        <w:szCs w:val="20"/>
      </w:rPr>
      <w:fldChar w:fldCharType="separate"/>
    </w:r>
    <w:r w:rsidR="00EA25CD">
      <w:rPr>
        <w:rStyle w:val="slostrany"/>
        <w:i/>
        <w:noProof/>
        <w:sz w:val="20"/>
        <w:szCs w:val="20"/>
      </w:rPr>
      <w:t>3</w:t>
    </w:r>
    <w:r w:rsidRPr="004D2D56">
      <w:rPr>
        <w:rStyle w:val="slostrany"/>
        <w:i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F8F"/>
    <w:multiLevelType w:val="hybridMultilevel"/>
    <w:tmpl w:val="945AD3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74E2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269436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567A5"/>
    <w:multiLevelType w:val="hybridMultilevel"/>
    <w:tmpl w:val="4364E3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A4DC8"/>
    <w:multiLevelType w:val="hybridMultilevel"/>
    <w:tmpl w:val="509A9E0E"/>
    <w:lvl w:ilvl="0" w:tplc="72E40A26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DF547C"/>
    <w:multiLevelType w:val="hybridMultilevel"/>
    <w:tmpl w:val="792C23B2"/>
    <w:lvl w:ilvl="0" w:tplc="F50EC97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BA1694"/>
    <w:multiLevelType w:val="hybridMultilevel"/>
    <w:tmpl w:val="56F6A6C4"/>
    <w:lvl w:ilvl="0" w:tplc="4D623A8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A60D0"/>
    <w:multiLevelType w:val="hybridMultilevel"/>
    <w:tmpl w:val="E08631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A47D6"/>
    <w:multiLevelType w:val="multilevel"/>
    <w:tmpl w:val="945A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D0C15"/>
    <w:multiLevelType w:val="hybridMultilevel"/>
    <w:tmpl w:val="2B3C0C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23BCF"/>
    <w:multiLevelType w:val="multilevel"/>
    <w:tmpl w:val="D2B85C1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F6550F"/>
    <w:multiLevelType w:val="multilevel"/>
    <w:tmpl w:val="509A9E0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45330A"/>
    <w:multiLevelType w:val="multilevel"/>
    <w:tmpl w:val="5DA612D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E6740E"/>
    <w:multiLevelType w:val="multilevel"/>
    <w:tmpl w:val="5DA612D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7521F"/>
    <w:multiLevelType w:val="multilevel"/>
    <w:tmpl w:val="F5601A9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E02A8C"/>
    <w:multiLevelType w:val="hybridMultilevel"/>
    <w:tmpl w:val="33CA3120"/>
    <w:lvl w:ilvl="0" w:tplc="C98C85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8F651A"/>
    <w:multiLevelType w:val="hybridMultilevel"/>
    <w:tmpl w:val="6DC45E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E0A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07229"/>
    <w:multiLevelType w:val="hybridMultilevel"/>
    <w:tmpl w:val="A23082F8"/>
    <w:lvl w:ilvl="0" w:tplc="66683C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FB6397"/>
    <w:multiLevelType w:val="multilevel"/>
    <w:tmpl w:val="6DC4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FA3046"/>
    <w:multiLevelType w:val="hybridMultilevel"/>
    <w:tmpl w:val="6DA85C3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60F21"/>
    <w:multiLevelType w:val="hybridMultilevel"/>
    <w:tmpl w:val="7E6EC8AC"/>
    <w:lvl w:ilvl="0" w:tplc="5568D8E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213407"/>
    <w:multiLevelType w:val="hybridMultilevel"/>
    <w:tmpl w:val="57ACCDAE"/>
    <w:lvl w:ilvl="0" w:tplc="3594E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EF2488"/>
    <w:multiLevelType w:val="singleLevel"/>
    <w:tmpl w:val="5E344B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45771F4"/>
    <w:multiLevelType w:val="multilevel"/>
    <w:tmpl w:val="D49A9BE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908037A"/>
    <w:multiLevelType w:val="hybridMultilevel"/>
    <w:tmpl w:val="1D9A10BA"/>
    <w:lvl w:ilvl="0" w:tplc="F94A56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795CDB"/>
    <w:multiLevelType w:val="multilevel"/>
    <w:tmpl w:val="26D65C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E3753CD"/>
    <w:multiLevelType w:val="hybridMultilevel"/>
    <w:tmpl w:val="6616D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0"/>
  </w:num>
  <w:num w:numId="5">
    <w:abstractNumId w:val="1"/>
  </w:num>
  <w:num w:numId="6">
    <w:abstractNumId w:val="24"/>
  </w:num>
  <w:num w:numId="7">
    <w:abstractNumId w:val="7"/>
  </w:num>
  <w:num w:numId="8">
    <w:abstractNumId w:val="5"/>
  </w:num>
  <w:num w:numId="9">
    <w:abstractNumId w:val="21"/>
  </w:num>
  <w:num w:numId="10">
    <w:abstractNumId w:val="17"/>
  </w:num>
  <w:num w:numId="11">
    <w:abstractNumId w:val="6"/>
  </w:num>
  <w:num w:numId="12">
    <w:abstractNumId w:val="16"/>
  </w:num>
  <w:num w:numId="13">
    <w:abstractNumId w:val="15"/>
  </w:num>
  <w:num w:numId="14">
    <w:abstractNumId w:val="22"/>
  </w:num>
  <w:num w:numId="15">
    <w:abstractNumId w:val="19"/>
  </w:num>
  <w:num w:numId="16">
    <w:abstractNumId w:val="23"/>
  </w:num>
  <w:num w:numId="17">
    <w:abstractNumId w:val="12"/>
  </w:num>
  <w:num w:numId="18">
    <w:abstractNumId w:val="11"/>
  </w:num>
  <w:num w:numId="19">
    <w:abstractNumId w:val="2"/>
  </w:num>
  <w:num w:numId="20">
    <w:abstractNumId w:val="10"/>
  </w:num>
  <w:num w:numId="21">
    <w:abstractNumId w:val="9"/>
  </w:num>
  <w:num w:numId="22">
    <w:abstractNumId w:val="18"/>
  </w:num>
  <w:num w:numId="23">
    <w:abstractNumId w:val="20"/>
  </w:num>
  <w:num w:numId="24">
    <w:abstractNumId w:val="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D47"/>
    <w:rsid w:val="002D270F"/>
    <w:rsid w:val="002E2002"/>
    <w:rsid w:val="00321893"/>
    <w:rsid w:val="00360E25"/>
    <w:rsid w:val="00534D47"/>
    <w:rsid w:val="005D3FA6"/>
    <w:rsid w:val="005F3153"/>
    <w:rsid w:val="00684048"/>
    <w:rsid w:val="006C72B1"/>
    <w:rsid w:val="00744E7C"/>
    <w:rsid w:val="00833779"/>
    <w:rsid w:val="009272B5"/>
    <w:rsid w:val="009455FF"/>
    <w:rsid w:val="00A86FCC"/>
    <w:rsid w:val="00AD153F"/>
    <w:rsid w:val="00AE0BA6"/>
    <w:rsid w:val="00B969F8"/>
    <w:rsid w:val="00BE0840"/>
    <w:rsid w:val="00BE12A0"/>
    <w:rsid w:val="00D87460"/>
    <w:rsid w:val="00E05933"/>
    <w:rsid w:val="00E337FA"/>
    <w:rsid w:val="00E623D6"/>
    <w:rsid w:val="00E6334D"/>
    <w:rsid w:val="00E922F3"/>
    <w:rsid w:val="00EA25CD"/>
    <w:rsid w:val="00FA379C"/>
    <w:rsid w:val="00FB22D8"/>
    <w:rsid w:val="00FF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4D47"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534D4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34D47"/>
  </w:style>
  <w:style w:type="paragraph" w:styleId="Textpoznmkypodiarou">
    <w:name w:val="footnote text"/>
    <w:basedOn w:val="Normlny"/>
    <w:semiHidden/>
    <w:rsid w:val="00AD153F"/>
    <w:pPr>
      <w:ind w:left="227" w:hanging="227"/>
      <w:jc w:val="both"/>
    </w:pPr>
    <w:rPr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AD153F"/>
    <w:rPr>
      <w:vertAlign w:val="superscript"/>
    </w:rPr>
  </w:style>
  <w:style w:type="paragraph" w:styleId="Zkladntext">
    <w:name w:val="Body Text"/>
    <w:basedOn w:val="Normlny"/>
    <w:rsid w:val="00AD153F"/>
    <w:pPr>
      <w:spacing w:before="120"/>
      <w:jc w:val="both"/>
    </w:pPr>
    <w:rPr>
      <w:b/>
      <w:szCs w:val="20"/>
      <w:lang w:eastAsia="sk-SK"/>
    </w:rPr>
  </w:style>
  <w:style w:type="character" w:styleId="Odkaznakomentr">
    <w:name w:val="annotation reference"/>
    <w:basedOn w:val="Predvolenpsmoodseku"/>
    <w:semiHidden/>
    <w:rsid w:val="00AD153F"/>
    <w:rPr>
      <w:sz w:val="16"/>
      <w:szCs w:val="16"/>
    </w:rPr>
  </w:style>
  <w:style w:type="paragraph" w:styleId="Textkomentra">
    <w:name w:val="annotation text"/>
    <w:basedOn w:val="Normlny"/>
    <w:semiHidden/>
    <w:rsid w:val="00AD153F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AD153F"/>
    <w:rPr>
      <w:b/>
      <w:bCs/>
    </w:rPr>
  </w:style>
  <w:style w:type="paragraph" w:styleId="Textbubliny">
    <w:name w:val="Balloon Text"/>
    <w:basedOn w:val="Normlny"/>
    <w:semiHidden/>
    <w:rsid w:val="00AD153F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rsid w:val="009272B5"/>
    <w:pPr>
      <w:spacing w:after="120"/>
      <w:ind w:left="283"/>
    </w:pPr>
    <w:rPr>
      <w:lang w:eastAsia="sk-SK"/>
    </w:rPr>
  </w:style>
  <w:style w:type="paragraph" w:styleId="Nzov">
    <w:name w:val="Title"/>
    <w:basedOn w:val="Normlny"/>
    <w:qFormat/>
    <w:rsid w:val="00FA379C"/>
    <w:pPr>
      <w:jc w:val="center"/>
    </w:pPr>
    <w:rPr>
      <w:b/>
      <w:sz w:val="22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Obecného zastupiteľstva v Dolnom Štále č</vt:lpstr>
    </vt:vector>
  </TitlesOfParts>
  <Company> </Company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Obecného zastupiteľstva v Dolnom Štále č</dc:title>
  <dc:subject/>
  <dc:creator>Csiba</dc:creator>
  <cp:keywords/>
  <dc:description/>
  <cp:lastModifiedBy>pahornak</cp:lastModifiedBy>
  <cp:revision>2</cp:revision>
  <cp:lastPrinted>2010-02-01T16:50:00Z</cp:lastPrinted>
  <dcterms:created xsi:type="dcterms:W3CDTF">2010-02-26T09:31:00Z</dcterms:created>
  <dcterms:modified xsi:type="dcterms:W3CDTF">2010-02-26T09:31:00Z</dcterms:modified>
</cp:coreProperties>
</file>