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5A" w:rsidRPr="00286E3F" w:rsidRDefault="00C4585A" w:rsidP="0028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C4585A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 xml:space="preserve">Povolenie výrubu drevín v zmysle zákona č. 543/2002 </w:t>
      </w:r>
      <w:proofErr w:type="spellStart"/>
      <w:r w:rsidRPr="00C4585A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Z.z</w:t>
      </w:r>
      <w:proofErr w:type="spellEnd"/>
      <w:r w:rsidRPr="00C4585A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. o ochrane prírody a</w:t>
      </w:r>
      <w:r w:rsidRPr="00286E3F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 </w:t>
      </w:r>
      <w:r w:rsidRPr="00C4585A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krajiny</w:t>
      </w:r>
    </w:p>
    <w:p w:rsidR="00C4585A" w:rsidRDefault="00C4585A" w:rsidP="00C458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286E3F" w:rsidRPr="00286E3F" w:rsidRDefault="00286E3F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6E3F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ýrub drevín sa môže uskutočňovať v termíne od 01. októbra do 31. marca.</w:t>
      </w:r>
      <w:bookmarkStart w:id="0" w:name="_GoBack"/>
      <w:bookmarkEnd w:id="0"/>
    </w:p>
    <w:p w:rsidR="00286E3F" w:rsidRPr="00C4585A" w:rsidRDefault="00286E3F" w:rsidP="00C458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F41986" w:rsidRPr="00286E3F" w:rsidRDefault="00C4585A" w:rsidP="00C4585A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sk-SK"/>
        </w:rPr>
      </w:pP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4585A">
        <w:rPr>
          <w:rFonts w:ascii="Times New Roman" w:eastAsia="Times New Roman" w:hAnsi="Times New Roman" w:cs="Times New Roman"/>
          <w:color w:val="00B0F0"/>
          <w:sz w:val="24"/>
          <w:szCs w:val="24"/>
          <w:lang w:eastAsia="sk-SK"/>
        </w:rPr>
        <w:t>Na výrub každej dreviny</w:t>
      </w:r>
      <w:r w:rsidRPr="00286E3F">
        <w:rPr>
          <w:rFonts w:ascii="Times New Roman" w:eastAsia="Times New Roman" w:hAnsi="Times New Roman" w:cs="Times New Roman"/>
          <w:color w:val="00B0F0"/>
          <w:sz w:val="24"/>
          <w:szCs w:val="24"/>
          <w:lang w:eastAsia="sk-SK"/>
        </w:rPr>
        <w:t xml:space="preserve"> </w:t>
      </w:r>
      <w:r w:rsidRPr="00C4585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sk-SK"/>
        </w:rPr>
        <w:t>s obvodom kmeňa</w:t>
      </w:r>
      <w:r w:rsidRPr="00C4585A">
        <w:rPr>
          <w:rFonts w:ascii="Times New Roman" w:eastAsia="Times New Roman" w:hAnsi="Times New Roman" w:cs="Times New Roman"/>
          <w:color w:val="00B0F0"/>
          <w:sz w:val="24"/>
          <w:szCs w:val="24"/>
          <w:lang w:eastAsia="sk-SK"/>
        </w:rPr>
        <w:t xml:space="preserve"> </w:t>
      </w:r>
      <w:r w:rsidRPr="00C4585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sk-SK"/>
        </w:rPr>
        <w:t>nad 40 cm</w:t>
      </w:r>
      <w:r w:rsidRPr="00C4585A">
        <w:rPr>
          <w:rFonts w:ascii="Times New Roman" w:eastAsia="Times New Roman" w:hAnsi="Times New Roman" w:cs="Times New Roman"/>
          <w:color w:val="00B0F0"/>
          <w:sz w:val="24"/>
          <w:szCs w:val="24"/>
          <w:lang w:eastAsia="sk-SK"/>
        </w:rPr>
        <w:t xml:space="preserve">, meraným </w:t>
      </w:r>
      <w:r w:rsidRPr="00C4585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sk-SK"/>
        </w:rPr>
        <w:t>vo výške 130 cm nad zemou</w:t>
      </w:r>
      <w:r w:rsidRPr="00C4585A">
        <w:rPr>
          <w:rFonts w:ascii="Times New Roman" w:eastAsia="Times New Roman" w:hAnsi="Times New Roman" w:cs="Times New Roman"/>
          <w:color w:val="00B0F0"/>
          <w:sz w:val="24"/>
          <w:szCs w:val="24"/>
          <w:lang w:eastAsia="sk-SK"/>
        </w:rPr>
        <w:t xml:space="preserve"> a na výrub krovitých porastov s výmerou nad 10 m2, </w:t>
      </w:r>
      <w:r w:rsidRPr="00C4585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sk-SK"/>
        </w:rPr>
        <w:t>sa vyžaduje súhlas obce</w:t>
      </w:r>
      <w:r w:rsidRPr="00C4585A">
        <w:rPr>
          <w:rFonts w:ascii="Times New Roman" w:eastAsia="Times New Roman" w:hAnsi="Times New Roman" w:cs="Times New Roman"/>
          <w:color w:val="00B0F0"/>
          <w:sz w:val="24"/>
          <w:szCs w:val="24"/>
          <w:lang w:eastAsia="sk-SK"/>
        </w:rPr>
        <w:t xml:space="preserve"> na ktorej území sa drevina, resp. krovité porasty nachádzajú.</w:t>
      </w:r>
    </w:p>
    <w:p w:rsidR="00286E3F" w:rsidRDefault="00286E3F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1986" w:rsidRDefault="00C4585A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585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Žiadosť</w:t>
      </w:r>
      <w:r w:rsidR="00F419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C4585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 vydanie povolenia na výrub dreviny</w:t>
      </w:r>
      <w:r w:rsid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>na súkromnom pozemku je potrebné adresovať</w:t>
      </w:r>
      <w:r w:rsid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Obecný úrad – ochrana príroda a krajiny, s uvedením kontaktných údajov (meno, resp. názov právnickej osoby, adresa, resp. sídlo právnickej osoby, telef. číslo), údajov o pozemku na ktorom drevina rastie (katastrálne územie, druh pozemku, číslo parcely), údajov o drevine (druh dreviny, počet kusov, obvod kmeňa). </w:t>
      </w:r>
    </w:p>
    <w:p w:rsidR="00286E3F" w:rsidRDefault="00286E3F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6E3F" w:rsidRDefault="00C4585A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585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Prílohou žiadosti musia byť</w:t>
      </w:r>
      <w:r w:rsidR="00F41986" w:rsidRPr="00F419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C4585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nasledovné doklady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nie staršie ako 3 mesiace: </w:t>
      </w:r>
    </w:p>
    <w:p w:rsidR="00286E3F" w:rsidRDefault="00C4585A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>- kópia katastrálnej mapy s označením lokalizácie dreviny</w:t>
      </w:r>
    </w:p>
    <w:p w:rsidR="00F41986" w:rsidRDefault="00C4585A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>- list vlastníctva pozemku na ktorom drevina rastie</w:t>
      </w:r>
      <w:r w:rsid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86E3F" w:rsidRDefault="00286E3F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1986" w:rsidRDefault="00C4585A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585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Podmienkou podania žiadosti je uhradenie správneho poplatku</w:t>
      </w:r>
      <w:r w:rsid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výške </w:t>
      </w:r>
      <w:r w:rsidRPr="00F419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10</w:t>
      </w:r>
      <w:r w:rsidRPr="00C4585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,- €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fyzická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soba, </w:t>
      </w:r>
      <w:r w:rsidRPr="00F419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100</w:t>
      </w:r>
      <w:r w:rsidRPr="00C4585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,- €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právnická osoba, v hotovosti do pokladne obce, prípadne na účet obce. </w:t>
      </w:r>
    </w:p>
    <w:p w:rsidR="00286E3F" w:rsidRDefault="00286E3F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1986" w:rsidRDefault="00C4585A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585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Tlačivo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podanie Žiadosti o povolenie na výrub dreviny na</w:t>
      </w:r>
      <w:r w:rsid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>súkromnom pozemku nájdete na internetovej stránke obce –</w:t>
      </w:r>
      <w:r w:rsidRPr="00F41986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www.nova.dolnastreda</w:t>
      </w:r>
      <w:r w:rsidRPr="00C4585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.sk</w:t>
      </w:r>
      <w:r w:rsidRPr="00F41986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>(dokumenty) alebo na Obecnom úrade. Súhlas na výrub dreviny sa môže v odôvodnených prípadoch vydať</w:t>
      </w:r>
      <w:r w:rsid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>len po posúdení ekologických a estetických funkcií dreviny a vplyvov na zdravie človeka a so súhlasom vlastníka alebo správcu, prípadne nájomcu pozemku (ak mu takéto oprávnenie vyplýva z nájomnej zmluvy), na ktorom drevina rastie, ak žiadateľom nie je priamo vlastník pozemku a po vyznačení dreviny určenej na výrub (v zastavanom území mesta nezmazateľným znakom kruhového tvaru s priemerom 5 cm na kmeni vo výške 130 cm nad zemou a na koreňovom nábehu, krovité porasty určené na výrub sa vyznačia plošne, vhodným nezameniteľným spôsobom).</w:t>
      </w:r>
    </w:p>
    <w:p w:rsidR="00286E3F" w:rsidRDefault="00286E3F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1986" w:rsidRDefault="00C4585A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>Orgán ochrany prírody uloží žiadateľovi v súhlase na výrub dreviny povinnosť</w:t>
      </w:r>
      <w:r w:rsid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uskutočniť</w:t>
      </w:r>
      <w:r w:rsid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primeranú náhradnú výsadbu na určenom mieste a to na náklady žiadateľa, uprednostňuje pritom geograficky pôvodné a tradičné druhy (domáce druhy, vzniknuté na mieste svojho terajšieho výskytu a dlhodobo sa uplatňujúce v drevinovej skladbe záujmovej oblasti. </w:t>
      </w:r>
    </w:p>
    <w:p w:rsidR="00F41986" w:rsidRDefault="00F41986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1986" w:rsidRDefault="00C4585A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585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Súhlas na výrub dreviny sa nevyžaduje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F41986" w:rsidRDefault="00C4585A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a) na stromy s obvodom kmeňa </w:t>
      </w:r>
      <w:r w:rsidRPr="00C4585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do 40 cm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>, meraným vo výške 130 cm nad zemou a krovité porasty s výmerou do 10 m2, s výnimkou drevín rastúcich ako súčasť</w:t>
      </w:r>
      <w:r w:rsid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verejnej zelene, na cintorínoch alebo na území s druhým a tretím stupňom ochrany</w:t>
      </w:r>
    </w:p>
    <w:p w:rsidR="001B6CC1" w:rsidRDefault="001B6CC1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1986" w:rsidRDefault="00C4585A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b) pri obnove produkčných ovocných drevín, ak sa výsadba nových ovocných</w:t>
      </w:r>
      <w:r w:rsid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>drevín uskutoční do šiestich mesiacov odo dňa výrubu, pričom ten, kto drevinu vyrúbe, je povinný túto skutočnosť</w:t>
      </w:r>
      <w:r w:rsid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>písomne oznámiť</w:t>
      </w:r>
      <w:r w:rsid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>orgánu ochrany prírody najneskôr do piatich dní od</w:t>
      </w:r>
      <w:r w:rsid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uskutočnenia výrubu.</w:t>
      </w:r>
    </w:p>
    <w:p w:rsidR="00D370FB" w:rsidRDefault="00C4585A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>Obnovou produkčných drevín sa rozumie výmena (výrub) ovocných drevín s jednoznačnou fu</w:t>
      </w:r>
      <w:r w:rsid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>kciou produkcie ovocia, za účelom výsadby nových ovocných drevín, pričom nemusí ísť</w:t>
      </w:r>
      <w:r w:rsid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458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výsadbu drevín tých istých ovocných druhov. </w:t>
      </w:r>
    </w:p>
    <w:p w:rsidR="001B6CC1" w:rsidRDefault="00F41986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c) pri bezprostrednom ohrození zdravia alebo života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človeka, alebo značnej škody na majetku, pričom ten, kto drevinu vyrúbe, je povinný túto skutočnosť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písomne oznámiť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orgánu ochrany prírody najneskôr do piatich dní od uskutoč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nenia výrubu. </w:t>
      </w:r>
    </w:p>
    <w:p w:rsidR="001B6CC1" w:rsidRDefault="00F41986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Bezprostredným ohrozením zdravia alebo života človeka alebo značnej škody na majetku sa rozumie taký stav ohrozenia, ktorý je vyvolaný najmä nepredvídateľ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nou alebo </w:t>
      </w: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neodvrátiteľnou udalosťou nezávislou od ľudskej vôle, s ktorou sa spájajú následky týkajúce sa ohrozenia zdravia alebo života človeka alebo vzniku značnej škody na majetku. Ide najmä o úder blesku, povodeň, zemetrasenie, smršť, zosuv pôdy a eróziu, ako aj suché stromy nachádzajúce sa na miestach, kde môžu ohroziť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zdravie alebo život človeka alebo spôsobiť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značnú škodu na majetku (§ 17 ods. 6 vyhl. MŽP SR č. 24/2003 Z.</w:t>
      </w:r>
      <w:r w:rsidR="001B6C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z. v znení neskorších predpisov). </w:t>
      </w:r>
    </w:p>
    <w:p w:rsidR="001B6CC1" w:rsidRDefault="001B6CC1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6CC1" w:rsidRDefault="00F41986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d) ak oprávnenie alebo povinnosť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výrubu vyplýva z osobitných predpisov, pričom ten, kto chce vyrúbať</w:t>
      </w:r>
      <w:r w:rsidR="001B6C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drevinu, je povinný túto skutočnosť</w:t>
      </w:r>
      <w:r w:rsidR="001B6C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písomne oznámiť</w:t>
      </w:r>
      <w:r w:rsidR="001B6C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orgánu ochrany prírody najmenej 15 dní pre uskutočnením výrubu </w:t>
      </w:r>
    </w:p>
    <w:p w:rsidR="001B6CC1" w:rsidRDefault="001B6CC1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6CC1" w:rsidRPr="001B6CC1" w:rsidRDefault="00F41986" w:rsidP="00C458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419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e) na územiach so štvrtým alebo piatym stupňom ochrany, kde je výrub dreviny zakázaný</w:t>
      </w:r>
      <w:r w:rsidR="001B6CC1" w:rsidRPr="001B6CC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F419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(§15 ods. 1 písm. e) a § 16 ods.1 písm. a)</w:t>
      </w:r>
    </w:p>
    <w:p w:rsidR="001B6CC1" w:rsidRDefault="001B6CC1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6CC1" w:rsidRDefault="00F41986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f) ak je výrub preukázateľne nevyhnutný na zabezpečenie starostlivosti o osobitne chránenú časť</w:t>
      </w:r>
      <w:r w:rsidR="001B6C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prírody a krajiny a ak výrub vykonáva alebo obstaráva organizácia ochrany prírody </w:t>
      </w:r>
    </w:p>
    <w:p w:rsidR="001B6CC1" w:rsidRDefault="001B6CC1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6CC1" w:rsidRPr="00286E3F" w:rsidRDefault="00F41986" w:rsidP="00C458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F41986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g) na stromy s obvodom kmeňa do 80 cm, meraným vo výške 130 cm nad zemou, ak rastú v súkromných záhradách a záhradkárskych osadách. Za súkromné záhrady a záhradkárske osady sa považujú pozemky využívané ako záhrady, ak nie sú územným plánom obce, územným plánom zóny alebo územným rozhodnutím určené na zastavanie (čl. I ods. 16 vyhl. č. 492/2006 MŽP SR, ktorou sa mení a dopĺňa vyhláška MŽP SR č. 24/2003 Z.</w:t>
      </w:r>
      <w:r w:rsidR="001B6CC1" w:rsidRPr="00286E3F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F41986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z., ktorou sa vykonáva zákon č. 543/2002 Z.</w:t>
      </w:r>
      <w:r w:rsidR="001B6CC1" w:rsidRPr="00286E3F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F41986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z. o ochrane prírody a krajiny). </w:t>
      </w:r>
    </w:p>
    <w:p w:rsidR="001B6CC1" w:rsidRDefault="001B6CC1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6CC1" w:rsidRDefault="00F41986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Vyhláškou MŽP SR č. 492/2006, ktorou sa mení a dopĺňa vyhláška MŽP SR č. 24/2003 Z.</w:t>
      </w:r>
      <w:r w:rsidR="001B6C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z., ktorou sa vykonáva zákon č. 543/2002 Z.</w:t>
      </w:r>
      <w:r w:rsidR="001B6C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z. o ochrane prírody a krajiny, sa dopĺňa čl. I. ods.15 § 17 o odseky 5 a 6, ktoré znejú: </w:t>
      </w:r>
    </w:p>
    <w:p w:rsidR="001B6CC1" w:rsidRDefault="001B6CC1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6CC1" w:rsidRDefault="00F41986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5. Rez živých konárov listnatých drevín s</w:t>
      </w:r>
      <w:r w:rsidR="001B6CC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priemerom</w:t>
      </w:r>
      <w:r w:rsidR="001B6C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viac ako 5 cm sa vykonáva vo vegetačnom období od 1. apríla do 30. septembra, najmä v jeho prvej polovici, s výnimkou obdobia tvorby nových listov. V inom ako vegetačnom období možno taký rez vykonávať</w:t>
      </w:r>
      <w:r w:rsidR="001B6C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>len v prípadoch bezprostredného ohrozenia zdravia alebo</w:t>
      </w:r>
      <w:r w:rsidR="001B6C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života človeka alebo značnej škody na majetku. </w:t>
      </w:r>
    </w:p>
    <w:p w:rsidR="001B6CC1" w:rsidRDefault="001B6CC1" w:rsidP="00C4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1986" w:rsidRPr="001B6CC1" w:rsidRDefault="00F41986" w:rsidP="00C45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9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6. Ošetrovanie a udržiavanie drevín sa vykonáva s ohľadom na druhovú ochranu chránených živočíchov, najmä hniezdiacich vtákov. </w:t>
      </w:r>
    </w:p>
    <w:sectPr w:rsidR="00F41986" w:rsidRPr="001B6CC1" w:rsidSect="00286E3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5A"/>
    <w:rsid w:val="001B6CC1"/>
    <w:rsid w:val="00286E3F"/>
    <w:rsid w:val="00C4585A"/>
    <w:rsid w:val="00D370FB"/>
    <w:rsid w:val="00F4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8FE26-1457-4558-ACE7-4FD7260F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6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6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1</cp:revision>
  <dcterms:created xsi:type="dcterms:W3CDTF">2015-02-26T12:54:00Z</dcterms:created>
  <dcterms:modified xsi:type="dcterms:W3CDTF">2015-02-26T13:33:00Z</dcterms:modified>
</cp:coreProperties>
</file>