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2F" w:rsidRPr="005A3DC6" w:rsidRDefault="00C730D2" w:rsidP="005A3DC6">
      <w:pPr>
        <w:jc w:val="center"/>
        <w:rPr>
          <w:b/>
          <w:sz w:val="28"/>
          <w:szCs w:val="28"/>
        </w:rPr>
      </w:pPr>
      <w:r w:rsidRPr="005A3DC6">
        <w:rPr>
          <w:b/>
          <w:sz w:val="28"/>
          <w:szCs w:val="28"/>
        </w:rPr>
        <w:t>Návrh</w:t>
      </w:r>
    </w:p>
    <w:p w:rsidR="00C730D2" w:rsidRDefault="00C730D2"/>
    <w:p w:rsidR="00C730D2" w:rsidRPr="005A3DC6" w:rsidRDefault="00C730D2" w:rsidP="005A3DC6">
      <w:pPr>
        <w:jc w:val="center"/>
        <w:rPr>
          <w:sz w:val="28"/>
          <w:szCs w:val="28"/>
        </w:rPr>
      </w:pPr>
      <w:r w:rsidRPr="005A3DC6">
        <w:rPr>
          <w:sz w:val="28"/>
          <w:szCs w:val="28"/>
        </w:rPr>
        <w:t>Dodatku ku všeobecne záväznému nariadeniu obce Dolná Streda č. 5/2012</w:t>
      </w:r>
    </w:p>
    <w:p w:rsidR="00C730D2" w:rsidRPr="005A3DC6" w:rsidRDefault="00C730D2" w:rsidP="005A3DC6">
      <w:pPr>
        <w:jc w:val="center"/>
        <w:rPr>
          <w:sz w:val="28"/>
          <w:szCs w:val="28"/>
        </w:rPr>
      </w:pPr>
    </w:p>
    <w:p w:rsidR="00C730D2" w:rsidRDefault="00C730D2"/>
    <w:p w:rsidR="00C730D2" w:rsidRDefault="00C730D2" w:rsidP="005A3DC6">
      <w:pPr>
        <w:jc w:val="center"/>
        <w:rPr>
          <w:b/>
          <w:sz w:val="28"/>
          <w:szCs w:val="28"/>
        </w:rPr>
      </w:pPr>
      <w:r w:rsidRPr="005A3DC6">
        <w:rPr>
          <w:b/>
          <w:sz w:val="28"/>
          <w:szCs w:val="28"/>
        </w:rPr>
        <w:t>Dodatok č. 1 k </w:t>
      </w:r>
      <w:proofErr w:type="spellStart"/>
      <w:r w:rsidRPr="005A3DC6">
        <w:rPr>
          <w:b/>
          <w:sz w:val="28"/>
          <w:szCs w:val="28"/>
        </w:rPr>
        <w:t>VZN</w:t>
      </w:r>
      <w:proofErr w:type="spellEnd"/>
      <w:r w:rsidRPr="005A3DC6">
        <w:rPr>
          <w:b/>
          <w:sz w:val="28"/>
          <w:szCs w:val="28"/>
        </w:rPr>
        <w:t xml:space="preserve"> 5/2012</w:t>
      </w:r>
    </w:p>
    <w:p w:rsidR="005A7544" w:rsidRDefault="005A7544" w:rsidP="005A3DC6">
      <w:pPr>
        <w:jc w:val="center"/>
        <w:rPr>
          <w:b/>
          <w:sz w:val="28"/>
          <w:szCs w:val="28"/>
        </w:rPr>
      </w:pPr>
    </w:p>
    <w:p w:rsidR="005A7544" w:rsidRPr="005A3DC6" w:rsidRDefault="005A7544" w:rsidP="005A3DC6">
      <w:pPr>
        <w:jc w:val="center"/>
        <w:rPr>
          <w:b/>
          <w:sz w:val="28"/>
          <w:szCs w:val="28"/>
        </w:rPr>
      </w:pPr>
    </w:p>
    <w:p w:rsidR="00C730D2" w:rsidRPr="005A7544" w:rsidRDefault="005A3DC6" w:rsidP="005A3DC6">
      <w:pPr>
        <w:rPr>
          <w:sz w:val="24"/>
          <w:szCs w:val="24"/>
        </w:rPr>
      </w:pPr>
      <w:r w:rsidRPr="005A7544">
        <w:rPr>
          <w:sz w:val="24"/>
          <w:szCs w:val="24"/>
        </w:rPr>
        <w:t>Časť I.</w:t>
      </w:r>
    </w:p>
    <w:p w:rsidR="00C730D2" w:rsidRPr="005A7544" w:rsidRDefault="00184270">
      <w:pPr>
        <w:rPr>
          <w:sz w:val="24"/>
          <w:szCs w:val="24"/>
        </w:rPr>
      </w:pPr>
      <w:r w:rsidRPr="005A7544">
        <w:rPr>
          <w:sz w:val="24"/>
          <w:szCs w:val="24"/>
        </w:rPr>
        <w:t>Článok IV.</w:t>
      </w:r>
    </w:p>
    <w:p w:rsidR="00C730D2" w:rsidRPr="005A7544" w:rsidRDefault="00C730D2">
      <w:pPr>
        <w:rPr>
          <w:sz w:val="24"/>
          <w:szCs w:val="24"/>
        </w:rPr>
      </w:pPr>
      <w:r w:rsidRPr="005A7544">
        <w:rPr>
          <w:sz w:val="24"/>
          <w:szCs w:val="24"/>
        </w:rPr>
        <w:t>§ 8</w:t>
      </w:r>
    </w:p>
    <w:p w:rsidR="00C730D2" w:rsidRPr="005A7544" w:rsidRDefault="00C730D2">
      <w:pPr>
        <w:rPr>
          <w:sz w:val="24"/>
          <w:szCs w:val="24"/>
        </w:rPr>
      </w:pPr>
    </w:p>
    <w:p w:rsidR="005A3DC6" w:rsidRPr="005A7544" w:rsidRDefault="003A314D">
      <w:pPr>
        <w:rPr>
          <w:sz w:val="24"/>
          <w:szCs w:val="24"/>
        </w:rPr>
      </w:pPr>
      <w:r w:rsidRPr="005A7544">
        <w:rPr>
          <w:sz w:val="24"/>
          <w:szCs w:val="24"/>
        </w:rPr>
        <w:t>bod b)</w:t>
      </w:r>
      <w:r w:rsidR="003220B4">
        <w:rPr>
          <w:sz w:val="24"/>
          <w:szCs w:val="24"/>
        </w:rPr>
        <w:t xml:space="preserve"> </w:t>
      </w:r>
      <w:r w:rsidR="0041201B">
        <w:rPr>
          <w:sz w:val="24"/>
          <w:szCs w:val="24"/>
        </w:rPr>
        <w:t xml:space="preserve"> sa mení nasledovne</w:t>
      </w:r>
    </w:p>
    <w:p w:rsidR="00C730D2" w:rsidRPr="005A7544" w:rsidRDefault="005A3DC6">
      <w:pPr>
        <w:rPr>
          <w:sz w:val="24"/>
          <w:szCs w:val="24"/>
        </w:rPr>
      </w:pPr>
      <w:r w:rsidRPr="005A7544">
        <w:rPr>
          <w:sz w:val="24"/>
          <w:szCs w:val="24"/>
        </w:rPr>
        <w:t>V</w:t>
      </w:r>
      <w:r w:rsidR="003A314D" w:rsidRPr="005A7544">
        <w:rPr>
          <w:sz w:val="24"/>
          <w:szCs w:val="24"/>
        </w:rPr>
        <w:t>yrubená daň vyššia ako v bode a)</w:t>
      </w:r>
      <w:r w:rsidR="00E80D4A">
        <w:rPr>
          <w:sz w:val="24"/>
          <w:szCs w:val="24"/>
        </w:rPr>
        <w:t xml:space="preserve"> t.j. 100.- Eur</w:t>
      </w:r>
      <w:r w:rsidR="003A314D" w:rsidRPr="005A7544">
        <w:rPr>
          <w:sz w:val="24"/>
          <w:szCs w:val="24"/>
        </w:rPr>
        <w:t xml:space="preserve"> je splatná nasledovne:</w:t>
      </w:r>
    </w:p>
    <w:p w:rsidR="003A314D" w:rsidRPr="005A7544" w:rsidRDefault="003A314D">
      <w:pPr>
        <w:rPr>
          <w:sz w:val="24"/>
          <w:szCs w:val="24"/>
        </w:rPr>
      </w:pPr>
    </w:p>
    <w:p w:rsidR="003A314D" w:rsidRPr="005A7544" w:rsidRDefault="0041201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A314D" w:rsidRPr="005A7544">
        <w:rPr>
          <w:sz w:val="24"/>
          <w:szCs w:val="24"/>
        </w:rPr>
        <w:t>splátka 50 % vyrubenej dane do 15 dní odo dňa nadobudnutia právoplatnosti rozhodnutia</w:t>
      </w:r>
    </w:p>
    <w:p w:rsidR="003A314D" w:rsidRPr="005A7544" w:rsidRDefault="003A314D">
      <w:pPr>
        <w:rPr>
          <w:sz w:val="24"/>
          <w:szCs w:val="24"/>
        </w:rPr>
      </w:pPr>
      <w:r w:rsidRPr="005A7544">
        <w:rPr>
          <w:sz w:val="24"/>
          <w:szCs w:val="24"/>
        </w:rPr>
        <w:t>2.</w:t>
      </w:r>
      <w:r w:rsidR="0041201B">
        <w:rPr>
          <w:sz w:val="24"/>
          <w:szCs w:val="24"/>
        </w:rPr>
        <w:t xml:space="preserve"> </w:t>
      </w:r>
      <w:r w:rsidRPr="005A7544">
        <w:rPr>
          <w:sz w:val="24"/>
          <w:szCs w:val="24"/>
        </w:rPr>
        <w:t xml:space="preserve">splátka </w:t>
      </w:r>
      <w:r w:rsidR="0041201B">
        <w:rPr>
          <w:sz w:val="24"/>
          <w:szCs w:val="24"/>
        </w:rPr>
        <w:t>50</w:t>
      </w:r>
      <w:r w:rsidRPr="005A7544">
        <w:rPr>
          <w:sz w:val="24"/>
          <w:szCs w:val="24"/>
        </w:rPr>
        <w:t xml:space="preserve"> %  do 30.09. bežného roka</w:t>
      </w:r>
    </w:p>
    <w:p w:rsidR="00184270" w:rsidRPr="005A7544" w:rsidRDefault="00184270">
      <w:pPr>
        <w:rPr>
          <w:b/>
          <w:sz w:val="24"/>
          <w:szCs w:val="24"/>
        </w:rPr>
      </w:pPr>
    </w:p>
    <w:p w:rsidR="003A314D" w:rsidRPr="005A7544" w:rsidRDefault="003A314D">
      <w:pPr>
        <w:rPr>
          <w:sz w:val="24"/>
          <w:szCs w:val="24"/>
        </w:rPr>
      </w:pPr>
    </w:p>
    <w:p w:rsidR="00184270" w:rsidRPr="005A7544" w:rsidRDefault="00184270">
      <w:pPr>
        <w:rPr>
          <w:sz w:val="24"/>
          <w:szCs w:val="24"/>
        </w:rPr>
      </w:pPr>
    </w:p>
    <w:p w:rsidR="00184270" w:rsidRPr="005A7544" w:rsidRDefault="00184270">
      <w:pPr>
        <w:rPr>
          <w:sz w:val="24"/>
          <w:szCs w:val="24"/>
        </w:rPr>
      </w:pPr>
      <w:r w:rsidRPr="005A7544">
        <w:rPr>
          <w:sz w:val="24"/>
          <w:szCs w:val="24"/>
        </w:rPr>
        <w:t>Časť III.</w:t>
      </w:r>
    </w:p>
    <w:p w:rsidR="005A7544" w:rsidRPr="005A7544" w:rsidRDefault="00184270">
      <w:pPr>
        <w:rPr>
          <w:sz w:val="24"/>
          <w:szCs w:val="24"/>
        </w:rPr>
      </w:pPr>
      <w:r w:rsidRPr="005A7544">
        <w:rPr>
          <w:sz w:val="24"/>
          <w:szCs w:val="24"/>
        </w:rPr>
        <w:t>Článok I.</w:t>
      </w:r>
    </w:p>
    <w:p w:rsidR="00184270" w:rsidRPr="005A7544" w:rsidRDefault="005A7544">
      <w:pPr>
        <w:rPr>
          <w:sz w:val="24"/>
          <w:szCs w:val="24"/>
        </w:rPr>
      </w:pPr>
      <w:r w:rsidRPr="005A7544">
        <w:rPr>
          <w:sz w:val="24"/>
          <w:szCs w:val="24"/>
        </w:rPr>
        <w:t xml:space="preserve"> § 4</w:t>
      </w:r>
    </w:p>
    <w:p w:rsidR="0041201B" w:rsidRDefault="00184270">
      <w:pPr>
        <w:rPr>
          <w:sz w:val="24"/>
          <w:szCs w:val="24"/>
        </w:rPr>
      </w:pPr>
      <w:r w:rsidRPr="005A7544">
        <w:rPr>
          <w:sz w:val="24"/>
          <w:szCs w:val="24"/>
        </w:rPr>
        <w:t xml:space="preserve"> bod 12. b)</w:t>
      </w:r>
      <w:r w:rsidR="0041201B">
        <w:rPr>
          <w:sz w:val="24"/>
          <w:szCs w:val="24"/>
        </w:rPr>
        <w:t xml:space="preserve"> sa mení nasledovne:</w:t>
      </w:r>
    </w:p>
    <w:p w:rsidR="00EC3BA9" w:rsidRDefault="00184270">
      <w:pPr>
        <w:rPr>
          <w:sz w:val="24"/>
          <w:szCs w:val="24"/>
        </w:rPr>
      </w:pPr>
      <w:r w:rsidRPr="005A7544">
        <w:rPr>
          <w:sz w:val="24"/>
          <w:szCs w:val="24"/>
        </w:rPr>
        <w:t xml:space="preserve"> Vyvážané budú len nádoby označené kontrolnou známkou vydanou obe</w:t>
      </w:r>
      <w:r w:rsidR="0041201B">
        <w:rPr>
          <w:sz w:val="24"/>
          <w:szCs w:val="24"/>
        </w:rPr>
        <w:t>cn</w:t>
      </w:r>
      <w:r w:rsidR="00E80D4A">
        <w:rPr>
          <w:sz w:val="24"/>
          <w:szCs w:val="24"/>
        </w:rPr>
        <w:t>ým úradom  označením rok 2014.</w:t>
      </w:r>
      <w:r w:rsidR="005947F3">
        <w:rPr>
          <w:sz w:val="24"/>
          <w:szCs w:val="24"/>
        </w:rPr>
        <w:t> </w:t>
      </w:r>
      <w:r w:rsidR="00E80D4A">
        <w:rPr>
          <w:sz w:val="24"/>
          <w:szCs w:val="24"/>
        </w:rPr>
        <w:t>P</w:t>
      </w:r>
      <w:r w:rsidR="003220B4">
        <w:rPr>
          <w:sz w:val="24"/>
          <w:szCs w:val="24"/>
        </w:rPr>
        <w:t>oplatník</w:t>
      </w:r>
      <w:r w:rsidR="005947F3">
        <w:rPr>
          <w:sz w:val="24"/>
          <w:szCs w:val="24"/>
        </w:rPr>
        <w:t xml:space="preserve"> má povinnosť vyzdvihnúť</w:t>
      </w:r>
      <w:r w:rsidR="003220B4">
        <w:rPr>
          <w:sz w:val="24"/>
          <w:szCs w:val="24"/>
        </w:rPr>
        <w:t xml:space="preserve"> si kontrolnú známku na obecnom úrade po zaplatení miestneho poplatku.</w:t>
      </w:r>
      <w:r w:rsidR="00E80D4A">
        <w:rPr>
          <w:sz w:val="24"/>
          <w:szCs w:val="24"/>
        </w:rPr>
        <w:t xml:space="preserve"> Obdobným postupom bude zabezpečený vývoz v nasledujúcich rokoch – zmenou označenia roka na známke.</w:t>
      </w:r>
    </w:p>
    <w:p w:rsidR="00EC3BA9" w:rsidRDefault="00EC3BA9">
      <w:pPr>
        <w:rPr>
          <w:sz w:val="24"/>
          <w:szCs w:val="24"/>
        </w:rPr>
      </w:pPr>
    </w:p>
    <w:p w:rsidR="00EC3BA9" w:rsidRDefault="00EC3BA9">
      <w:pPr>
        <w:rPr>
          <w:sz w:val="24"/>
          <w:szCs w:val="24"/>
        </w:rPr>
      </w:pPr>
    </w:p>
    <w:p w:rsidR="00EC3BA9" w:rsidRDefault="00EC3BA9">
      <w:pPr>
        <w:rPr>
          <w:sz w:val="24"/>
          <w:szCs w:val="24"/>
        </w:rPr>
      </w:pPr>
    </w:p>
    <w:p w:rsidR="00EC3BA9" w:rsidRDefault="00EC3BA9">
      <w:pPr>
        <w:rPr>
          <w:sz w:val="24"/>
          <w:szCs w:val="24"/>
        </w:rPr>
      </w:pPr>
    </w:p>
    <w:p w:rsidR="00EC3BA9" w:rsidRDefault="00EC3BA9">
      <w:pPr>
        <w:rPr>
          <w:sz w:val="24"/>
          <w:szCs w:val="24"/>
        </w:rPr>
      </w:pPr>
    </w:p>
    <w:p w:rsidR="00EC3BA9" w:rsidRDefault="00EC3B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Mgr. Ľuboš Šúry</w:t>
      </w:r>
    </w:p>
    <w:p w:rsidR="00184270" w:rsidRPr="005A7544" w:rsidRDefault="00EC3B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starosta obce</w:t>
      </w:r>
      <w:r w:rsidR="003220B4">
        <w:rPr>
          <w:sz w:val="24"/>
          <w:szCs w:val="24"/>
        </w:rPr>
        <w:t xml:space="preserve"> </w:t>
      </w:r>
    </w:p>
    <w:p w:rsidR="005A3DC6" w:rsidRPr="005A7544" w:rsidRDefault="005A3DC6">
      <w:pPr>
        <w:rPr>
          <w:sz w:val="24"/>
          <w:szCs w:val="24"/>
        </w:rPr>
      </w:pPr>
    </w:p>
    <w:p w:rsidR="005A3DC6" w:rsidRPr="005A7544" w:rsidRDefault="005A3DC6">
      <w:pPr>
        <w:rPr>
          <w:sz w:val="24"/>
          <w:szCs w:val="24"/>
        </w:rPr>
      </w:pPr>
    </w:p>
    <w:p w:rsidR="005A3DC6" w:rsidRPr="005A7544" w:rsidRDefault="005A3DC6">
      <w:pPr>
        <w:rPr>
          <w:sz w:val="24"/>
          <w:szCs w:val="24"/>
        </w:rPr>
      </w:pPr>
      <w:r w:rsidRPr="005A7544">
        <w:rPr>
          <w:sz w:val="24"/>
          <w:szCs w:val="24"/>
        </w:rPr>
        <w:t>Vyvesené:</w:t>
      </w:r>
      <w:r w:rsidR="00E80D4A">
        <w:rPr>
          <w:sz w:val="24"/>
          <w:szCs w:val="24"/>
        </w:rPr>
        <w:t xml:space="preserve"> 22.11.2013</w:t>
      </w:r>
    </w:p>
    <w:p w:rsidR="005A3DC6" w:rsidRPr="005A7544" w:rsidRDefault="005A3DC6">
      <w:pPr>
        <w:rPr>
          <w:sz w:val="24"/>
          <w:szCs w:val="24"/>
        </w:rPr>
      </w:pPr>
      <w:r w:rsidRPr="005A7544">
        <w:rPr>
          <w:sz w:val="24"/>
          <w:szCs w:val="24"/>
        </w:rPr>
        <w:t xml:space="preserve"> </w:t>
      </w:r>
    </w:p>
    <w:p w:rsidR="005A3DC6" w:rsidRPr="005A7544" w:rsidRDefault="005A3DC6">
      <w:pPr>
        <w:rPr>
          <w:sz w:val="24"/>
          <w:szCs w:val="24"/>
        </w:rPr>
      </w:pPr>
      <w:r w:rsidRPr="005A7544">
        <w:rPr>
          <w:sz w:val="24"/>
          <w:szCs w:val="24"/>
        </w:rPr>
        <w:t>Zvesené:</w:t>
      </w:r>
      <w:r w:rsidR="00E80D4A">
        <w:rPr>
          <w:sz w:val="24"/>
          <w:szCs w:val="24"/>
        </w:rPr>
        <w:t xml:space="preserve"> 8.12.2013</w:t>
      </w:r>
    </w:p>
    <w:p w:rsidR="00184270" w:rsidRPr="005A7544" w:rsidRDefault="00184270">
      <w:pPr>
        <w:rPr>
          <w:sz w:val="24"/>
          <w:szCs w:val="24"/>
        </w:rPr>
      </w:pPr>
    </w:p>
    <w:p w:rsidR="00184270" w:rsidRDefault="00184270"/>
    <w:p w:rsidR="00184270" w:rsidRDefault="00184270"/>
    <w:p w:rsidR="00184270" w:rsidRDefault="00184270"/>
    <w:sectPr w:rsidR="00184270" w:rsidSect="008F43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30D2"/>
    <w:rsid w:val="000864B9"/>
    <w:rsid w:val="00184270"/>
    <w:rsid w:val="00285344"/>
    <w:rsid w:val="00321121"/>
    <w:rsid w:val="003220B4"/>
    <w:rsid w:val="003A314D"/>
    <w:rsid w:val="0041201B"/>
    <w:rsid w:val="005947F3"/>
    <w:rsid w:val="005A3DC6"/>
    <w:rsid w:val="005A7544"/>
    <w:rsid w:val="00601B63"/>
    <w:rsid w:val="006823FC"/>
    <w:rsid w:val="006876E5"/>
    <w:rsid w:val="00886849"/>
    <w:rsid w:val="008F435D"/>
    <w:rsid w:val="009A3FCE"/>
    <w:rsid w:val="00C730D2"/>
    <w:rsid w:val="00D8265D"/>
    <w:rsid w:val="00DE751B"/>
    <w:rsid w:val="00E80D4A"/>
    <w:rsid w:val="00EC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5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Obecný Úrad</cp:lastModifiedBy>
  <cp:revision>6</cp:revision>
  <cp:lastPrinted>2013-11-22T10:14:00Z</cp:lastPrinted>
  <dcterms:created xsi:type="dcterms:W3CDTF">2013-11-20T12:46:00Z</dcterms:created>
  <dcterms:modified xsi:type="dcterms:W3CDTF">2013-11-22T11:06:00Z</dcterms:modified>
</cp:coreProperties>
</file>